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20C08" w14:textId="28D6E554" w:rsidR="00A834F2" w:rsidRPr="009914AF" w:rsidRDefault="00A834F2" w:rsidP="00A834F2">
      <w:pPr>
        <w:widowControl w:val="0"/>
        <w:jc w:val="center"/>
        <w:outlineLvl w:val="0"/>
        <w:rPr>
          <w:rFonts w:asciiTheme="minorHAnsi" w:hAnsiTheme="minorHAnsi"/>
          <w:b/>
          <w:caps/>
          <w:spacing w:val="30"/>
          <w:sz w:val="36"/>
          <w:szCs w:val="36"/>
        </w:rPr>
      </w:pPr>
      <w:r w:rsidRPr="009914AF">
        <w:rPr>
          <w:rFonts w:asciiTheme="minorHAnsi" w:hAnsiTheme="minorHAnsi"/>
          <w:b/>
          <w:caps/>
          <w:spacing w:val="30"/>
          <w:sz w:val="36"/>
          <w:szCs w:val="36"/>
        </w:rPr>
        <w:t>Robert P. Mandato</w:t>
      </w:r>
    </w:p>
    <w:p w14:paraId="2B102347" w14:textId="057CB182" w:rsidR="00A834F2" w:rsidRDefault="00CC0C84" w:rsidP="00A834F2">
      <w:pPr>
        <w:widowControl w:val="0"/>
        <w:pBdr>
          <w:bottom w:val="single" w:sz="4" w:space="1" w:color="auto"/>
        </w:pBdr>
        <w:jc w:val="center"/>
        <w:outlineLvl w:val="0"/>
        <w:rPr>
          <w:rFonts w:asciiTheme="minorHAnsi" w:hAnsiTheme="minorHAnsi"/>
          <w:sz w:val="22"/>
          <w:szCs w:val="22"/>
        </w:rPr>
      </w:pPr>
      <w:r>
        <w:rPr>
          <w:rFonts w:asciiTheme="minorHAnsi" w:hAnsiTheme="minorHAnsi"/>
          <w:sz w:val="22"/>
          <w:szCs w:val="22"/>
        </w:rPr>
        <w:t xml:space="preserve">1305 Evergreen Drive, </w:t>
      </w:r>
      <w:r w:rsidR="00A834F2" w:rsidRPr="00A834F2">
        <w:rPr>
          <w:rFonts w:asciiTheme="minorHAnsi" w:hAnsiTheme="minorHAnsi"/>
          <w:sz w:val="22"/>
          <w:szCs w:val="22"/>
        </w:rPr>
        <w:t xml:space="preserve">Basking Ridge, NJ </w:t>
      </w:r>
      <w:r w:rsidR="00A834F2">
        <w:rPr>
          <w:rFonts w:asciiTheme="minorHAnsi" w:hAnsiTheme="minorHAnsi"/>
          <w:sz w:val="22"/>
          <w:szCs w:val="22"/>
        </w:rPr>
        <w:t xml:space="preserve"> </w:t>
      </w:r>
      <w:r w:rsidR="00A834F2" w:rsidRPr="00A834F2">
        <w:rPr>
          <w:rFonts w:asciiTheme="minorHAnsi" w:hAnsiTheme="minorHAnsi"/>
          <w:sz w:val="22"/>
          <w:szCs w:val="22"/>
        </w:rPr>
        <w:t>07920</w:t>
      </w:r>
    </w:p>
    <w:p w14:paraId="710520FA" w14:textId="3BBDC064" w:rsidR="00A834F2" w:rsidRPr="00A834F2" w:rsidRDefault="001F2027" w:rsidP="00A834F2">
      <w:pPr>
        <w:widowControl w:val="0"/>
        <w:tabs>
          <w:tab w:val="center" w:pos="5112"/>
          <w:tab w:val="right" w:pos="10224"/>
        </w:tabs>
        <w:rPr>
          <w:rFonts w:asciiTheme="minorHAnsi" w:hAnsiTheme="minorHAnsi"/>
          <w:sz w:val="22"/>
          <w:szCs w:val="22"/>
        </w:rPr>
      </w:pPr>
      <w:hyperlink r:id="rId9" w:history="1">
        <w:r w:rsidR="00A834F2" w:rsidRPr="00A834F2">
          <w:rPr>
            <w:rStyle w:val="Hyperlink"/>
            <w:rFonts w:asciiTheme="minorHAnsi" w:hAnsiTheme="minorHAnsi"/>
            <w:sz w:val="22"/>
            <w:szCs w:val="22"/>
          </w:rPr>
          <w:t>r_mandato@hotmail.com</w:t>
        </w:r>
      </w:hyperlink>
      <w:r w:rsidR="00A834F2">
        <w:rPr>
          <w:rFonts w:asciiTheme="minorHAnsi" w:hAnsiTheme="minorHAnsi"/>
          <w:sz w:val="22"/>
          <w:szCs w:val="22"/>
        </w:rPr>
        <w:tab/>
      </w:r>
      <w:r w:rsidR="00A834F2" w:rsidRPr="00A834F2">
        <w:rPr>
          <w:rFonts w:asciiTheme="minorHAnsi" w:hAnsiTheme="minorHAnsi"/>
          <w:sz w:val="22"/>
          <w:szCs w:val="22"/>
        </w:rPr>
        <w:t>908.672.6233</w:t>
      </w:r>
      <w:r w:rsidR="00A834F2">
        <w:rPr>
          <w:rFonts w:asciiTheme="minorHAnsi" w:hAnsiTheme="minorHAnsi"/>
          <w:sz w:val="22"/>
          <w:szCs w:val="22"/>
        </w:rPr>
        <w:tab/>
      </w:r>
      <w:r w:rsidR="00A834F2" w:rsidRPr="00A834F2">
        <w:rPr>
          <w:rFonts w:asciiTheme="minorHAnsi" w:hAnsiTheme="minorHAnsi"/>
          <w:sz w:val="22"/>
          <w:szCs w:val="22"/>
        </w:rPr>
        <w:t xml:space="preserve"> </w:t>
      </w:r>
      <w:hyperlink r:id="rId10" w:history="1">
        <w:r w:rsidR="00A834F2" w:rsidRPr="00A834F2">
          <w:rPr>
            <w:rStyle w:val="Hyperlink"/>
            <w:rFonts w:asciiTheme="minorHAnsi" w:hAnsiTheme="minorHAnsi"/>
            <w:sz w:val="22"/>
            <w:szCs w:val="22"/>
            <w:lang w:val="en"/>
          </w:rPr>
          <w:t>www.linkedin.com/in/robertmandato</w:t>
        </w:r>
      </w:hyperlink>
      <w:r w:rsidR="00A834F2" w:rsidRPr="00A834F2">
        <w:rPr>
          <w:rStyle w:val="public-profile-url"/>
          <w:rFonts w:asciiTheme="minorHAnsi" w:hAnsiTheme="minorHAnsi"/>
          <w:sz w:val="22"/>
          <w:szCs w:val="22"/>
          <w:lang w:val="en"/>
        </w:rPr>
        <w:t xml:space="preserve"> </w:t>
      </w:r>
    </w:p>
    <w:p w14:paraId="5C54B9B9" w14:textId="77777777" w:rsidR="00A834F2" w:rsidRDefault="00A834F2" w:rsidP="00A834F2">
      <w:pPr>
        <w:widowControl w:val="0"/>
        <w:spacing w:line="360" w:lineRule="auto"/>
        <w:jc w:val="center"/>
        <w:rPr>
          <w:rFonts w:asciiTheme="minorHAnsi" w:eastAsia="MS Mincho" w:hAnsiTheme="minorHAnsi"/>
          <w:b/>
          <w:sz w:val="22"/>
          <w:szCs w:val="22"/>
        </w:rPr>
      </w:pPr>
    </w:p>
    <w:p w14:paraId="3A0C4D67" w14:textId="2495E926" w:rsidR="002131FD" w:rsidRPr="00A834F2" w:rsidRDefault="007074F8" w:rsidP="00A834F2">
      <w:pPr>
        <w:jc w:val="center"/>
        <w:rPr>
          <w:rFonts w:asciiTheme="minorHAnsi" w:eastAsia="MS Mincho" w:hAnsiTheme="minorHAnsi"/>
          <w:b/>
          <w:sz w:val="22"/>
          <w:szCs w:val="22"/>
        </w:rPr>
      </w:pPr>
      <w:r>
        <w:rPr>
          <w:rFonts w:asciiTheme="minorHAnsi" w:eastAsia="MS Mincho" w:hAnsiTheme="minorHAnsi"/>
          <w:b/>
          <w:sz w:val="22"/>
          <w:szCs w:val="22"/>
        </w:rPr>
        <w:t xml:space="preserve">PARTNERSHIP / </w:t>
      </w:r>
      <w:r w:rsidR="004F124A">
        <w:rPr>
          <w:rFonts w:asciiTheme="minorHAnsi" w:eastAsia="MS Mincho" w:hAnsiTheme="minorHAnsi"/>
          <w:b/>
          <w:sz w:val="22"/>
          <w:szCs w:val="22"/>
        </w:rPr>
        <w:t>CLIENT</w:t>
      </w:r>
      <w:r>
        <w:rPr>
          <w:rFonts w:asciiTheme="minorHAnsi" w:eastAsia="MS Mincho" w:hAnsiTheme="minorHAnsi"/>
          <w:b/>
          <w:sz w:val="22"/>
          <w:szCs w:val="22"/>
        </w:rPr>
        <w:t xml:space="preserve"> MANAGEMENT </w:t>
      </w:r>
      <w:r w:rsidR="00A834F2">
        <w:rPr>
          <w:rFonts w:asciiTheme="minorHAnsi" w:eastAsia="MS Mincho" w:hAnsiTheme="minorHAnsi"/>
          <w:b/>
          <w:sz w:val="22"/>
          <w:szCs w:val="22"/>
        </w:rPr>
        <w:t>EXECUTIVE</w:t>
      </w:r>
    </w:p>
    <w:p w14:paraId="3965D755" w14:textId="77777777" w:rsidR="00A834F2" w:rsidRDefault="00A834F2" w:rsidP="00A834F2">
      <w:pPr>
        <w:spacing w:line="72" w:lineRule="auto"/>
        <w:jc w:val="center"/>
        <w:rPr>
          <w:rFonts w:asciiTheme="minorHAnsi" w:eastAsia="MS Mincho" w:hAnsiTheme="minorHAnsi"/>
          <w:i/>
          <w:sz w:val="22"/>
          <w:szCs w:val="22"/>
        </w:rPr>
      </w:pPr>
    </w:p>
    <w:p w14:paraId="05024E40" w14:textId="3D70ED8C" w:rsidR="00657D69" w:rsidRPr="00191D52" w:rsidRDefault="00052F37" w:rsidP="00A834F2">
      <w:pPr>
        <w:jc w:val="center"/>
        <w:rPr>
          <w:rFonts w:asciiTheme="minorHAnsi" w:eastAsia="MS Mincho" w:hAnsiTheme="minorHAnsi"/>
          <w:b/>
          <w:i/>
          <w:sz w:val="22"/>
          <w:szCs w:val="22"/>
        </w:rPr>
      </w:pPr>
      <w:r w:rsidRPr="00A834F2">
        <w:rPr>
          <w:rFonts w:asciiTheme="minorHAnsi" w:eastAsia="MS Mincho" w:hAnsiTheme="minorHAnsi"/>
          <w:i/>
          <w:sz w:val="22"/>
          <w:szCs w:val="22"/>
        </w:rPr>
        <w:t>Stellar career history of</w:t>
      </w:r>
      <w:r w:rsidR="00657D69" w:rsidRPr="00A834F2">
        <w:rPr>
          <w:rFonts w:asciiTheme="minorHAnsi" w:eastAsia="MS Mincho" w:hAnsiTheme="minorHAnsi"/>
          <w:i/>
          <w:sz w:val="22"/>
          <w:szCs w:val="22"/>
        </w:rPr>
        <w:t xml:space="preserve"> </w:t>
      </w:r>
      <w:r w:rsidR="008036AF" w:rsidRPr="00A834F2">
        <w:rPr>
          <w:rFonts w:asciiTheme="minorHAnsi" w:eastAsia="MS Mincho" w:hAnsiTheme="minorHAnsi"/>
          <w:i/>
          <w:sz w:val="22"/>
          <w:szCs w:val="22"/>
        </w:rPr>
        <w:t>success</w:t>
      </w:r>
      <w:r w:rsidR="000470D1" w:rsidRPr="00A834F2">
        <w:rPr>
          <w:rFonts w:asciiTheme="minorHAnsi" w:eastAsia="MS Mincho" w:hAnsiTheme="minorHAnsi"/>
          <w:i/>
          <w:sz w:val="22"/>
          <w:szCs w:val="22"/>
        </w:rPr>
        <w:t xml:space="preserve"> forging strategic partnerships and driving </w:t>
      </w:r>
      <w:r w:rsidR="006978FD">
        <w:rPr>
          <w:rFonts w:asciiTheme="minorHAnsi" w:eastAsia="MS Mincho" w:hAnsiTheme="minorHAnsi"/>
          <w:i/>
          <w:sz w:val="22"/>
          <w:szCs w:val="22"/>
        </w:rPr>
        <w:t>customer</w:t>
      </w:r>
      <w:r w:rsidR="006978FD" w:rsidRPr="00A834F2">
        <w:rPr>
          <w:rFonts w:asciiTheme="minorHAnsi" w:eastAsia="MS Mincho" w:hAnsiTheme="minorHAnsi"/>
          <w:i/>
          <w:sz w:val="22"/>
          <w:szCs w:val="22"/>
        </w:rPr>
        <w:t>-marketing</w:t>
      </w:r>
      <w:r w:rsidR="000470D1" w:rsidRPr="00A834F2">
        <w:rPr>
          <w:rFonts w:asciiTheme="minorHAnsi" w:eastAsia="MS Mincho" w:hAnsiTheme="minorHAnsi"/>
          <w:i/>
          <w:sz w:val="22"/>
          <w:szCs w:val="22"/>
        </w:rPr>
        <w:t xml:space="preserve"> initiativ</w:t>
      </w:r>
      <w:r w:rsidR="000470D1" w:rsidRPr="00191D52">
        <w:rPr>
          <w:rFonts w:asciiTheme="minorHAnsi" w:eastAsia="MS Mincho" w:hAnsiTheme="minorHAnsi"/>
          <w:i/>
          <w:sz w:val="22"/>
          <w:szCs w:val="22"/>
        </w:rPr>
        <w:t>es</w:t>
      </w:r>
      <w:r w:rsidR="00191D52" w:rsidRPr="00191D52">
        <w:rPr>
          <w:rFonts w:asciiTheme="minorHAnsi" w:eastAsia="MS Mincho" w:hAnsiTheme="minorHAnsi"/>
          <w:i/>
          <w:sz w:val="22"/>
          <w:szCs w:val="22"/>
        </w:rPr>
        <w:t>.</w:t>
      </w:r>
    </w:p>
    <w:p w14:paraId="1302ABA7" w14:textId="77777777" w:rsidR="00A834F2" w:rsidRDefault="00A834F2" w:rsidP="00A834F2">
      <w:pPr>
        <w:spacing w:line="120" w:lineRule="auto"/>
        <w:jc w:val="both"/>
        <w:rPr>
          <w:rFonts w:asciiTheme="minorHAnsi" w:eastAsia="MS Mincho" w:hAnsiTheme="minorHAnsi"/>
          <w:sz w:val="22"/>
          <w:szCs w:val="22"/>
        </w:rPr>
      </w:pPr>
    </w:p>
    <w:p w14:paraId="44809AF5" w14:textId="60DB7331" w:rsidR="00870C91" w:rsidRPr="00A834F2" w:rsidRDefault="00052F37" w:rsidP="00A834F2">
      <w:pPr>
        <w:jc w:val="both"/>
        <w:rPr>
          <w:rFonts w:asciiTheme="minorHAnsi" w:hAnsiTheme="minorHAnsi"/>
          <w:sz w:val="22"/>
          <w:szCs w:val="22"/>
        </w:rPr>
      </w:pPr>
      <w:r w:rsidRPr="00A834F2">
        <w:rPr>
          <w:rFonts w:asciiTheme="minorHAnsi" w:eastAsia="MS Mincho" w:hAnsiTheme="minorHAnsi"/>
          <w:sz w:val="22"/>
          <w:szCs w:val="22"/>
        </w:rPr>
        <w:t xml:space="preserve">Accomplished, versatile </w:t>
      </w:r>
      <w:r w:rsidR="007074F8">
        <w:rPr>
          <w:rFonts w:asciiTheme="minorHAnsi" w:eastAsia="MS Mincho" w:hAnsiTheme="minorHAnsi"/>
          <w:sz w:val="22"/>
          <w:szCs w:val="22"/>
        </w:rPr>
        <w:t xml:space="preserve">Partnership / </w:t>
      </w:r>
      <w:r w:rsidR="001C1CF4">
        <w:rPr>
          <w:rFonts w:asciiTheme="minorHAnsi" w:eastAsia="MS Mincho" w:hAnsiTheme="minorHAnsi"/>
          <w:sz w:val="22"/>
          <w:szCs w:val="22"/>
        </w:rPr>
        <w:t xml:space="preserve">Business Development </w:t>
      </w:r>
      <w:r w:rsidR="007074F8">
        <w:rPr>
          <w:rFonts w:asciiTheme="minorHAnsi" w:eastAsia="MS Mincho" w:hAnsiTheme="minorHAnsi"/>
          <w:sz w:val="22"/>
          <w:szCs w:val="22"/>
        </w:rPr>
        <w:t xml:space="preserve">Management </w:t>
      </w:r>
      <w:r w:rsidRPr="00A834F2">
        <w:rPr>
          <w:rFonts w:asciiTheme="minorHAnsi" w:eastAsia="MS Mincho" w:hAnsiTheme="minorHAnsi"/>
          <w:sz w:val="22"/>
          <w:szCs w:val="22"/>
        </w:rPr>
        <w:t xml:space="preserve">Executive with repeated success facilitating exponential growth on behalf of prestigious, global corporations. Demonstrated aptitude within the travel, </w:t>
      </w:r>
      <w:r w:rsidR="00A515A4">
        <w:rPr>
          <w:rFonts w:asciiTheme="minorHAnsi" w:eastAsia="MS Mincho" w:hAnsiTheme="minorHAnsi"/>
          <w:sz w:val="22"/>
          <w:szCs w:val="22"/>
        </w:rPr>
        <w:t>financial services</w:t>
      </w:r>
      <w:r w:rsidRPr="00A834F2">
        <w:rPr>
          <w:rFonts w:asciiTheme="minorHAnsi" w:eastAsia="MS Mincho" w:hAnsiTheme="minorHAnsi"/>
          <w:sz w:val="22"/>
          <w:szCs w:val="22"/>
        </w:rPr>
        <w:t xml:space="preserve">, entertainment, fuel, and technology sectors with a wide array of transferable skills suitable for any number of industries. </w:t>
      </w:r>
      <w:r w:rsidR="00EF7CBF" w:rsidRPr="00A834F2">
        <w:rPr>
          <w:rFonts w:asciiTheme="minorHAnsi" w:eastAsia="MS Mincho" w:hAnsiTheme="minorHAnsi"/>
          <w:sz w:val="22"/>
          <w:szCs w:val="22"/>
        </w:rPr>
        <w:t xml:space="preserve">Refined expertise in </w:t>
      </w:r>
      <w:r w:rsidR="00A515A4">
        <w:rPr>
          <w:rFonts w:asciiTheme="minorHAnsi" w:eastAsia="MS Mincho" w:hAnsiTheme="minorHAnsi"/>
          <w:sz w:val="22"/>
          <w:szCs w:val="22"/>
        </w:rPr>
        <w:t>partnerships</w:t>
      </w:r>
      <w:r w:rsidR="00EF7CBF" w:rsidRPr="00A834F2">
        <w:rPr>
          <w:rFonts w:asciiTheme="minorHAnsi" w:eastAsia="MS Mincho" w:hAnsiTheme="minorHAnsi"/>
          <w:sz w:val="22"/>
          <w:szCs w:val="22"/>
        </w:rPr>
        <w:t xml:space="preserve"> development, </w:t>
      </w:r>
      <w:r w:rsidR="001C1CF4">
        <w:rPr>
          <w:rFonts w:asciiTheme="minorHAnsi" w:eastAsia="MS Mincho" w:hAnsiTheme="minorHAnsi"/>
          <w:sz w:val="22"/>
          <w:szCs w:val="22"/>
        </w:rPr>
        <w:t>client</w:t>
      </w:r>
      <w:r w:rsidR="009914AF">
        <w:rPr>
          <w:rFonts w:asciiTheme="minorHAnsi" w:eastAsia="MS Mincho" w:hAnsiTheme="minorHAnsi"/>
          <w:sz w:val="22"/>
          <w:szCs w:val="22"/>
        </w:rPr>
        <w:t xml:space="preserve"> management, </w:t>
      </w:r>
      <w:r w:rsidR="00EF7CBF" w:rsidRPr="00A834F2">
        <w:rPr>
          <w:rFonts w:asciiTheme="minorHAnsi" w:eastAsia="MS Mincho" w:hAnsiTheme="minorHAnsi"/>
          <w:sz w:val="22"/>
          <w:szCs w:val="22"/>
        </w:rPr>
        <w:t xml:space="preserve">project/program management, and </w:t>
      </w:r>
      <w:r w:rsidR="009914AF">
        <w:rPr>
          <w:rFonts w:asciiTheme="minorHAnsi" w:eastAsia="MS Mincho" w:hAnsiTheme="minorHAnsi"/>
          <w:sz w:val="22"/>
          <w:szCs w:val="22"/>
        </w:rPr>
        <w:t>account</w:t>
      </w:r>
      <w:r w:rsidR="00EF7CBF" w:rsidRPr="00A834F2">
        <w:rPr>
          <w:rFonts w:asciiTheme="minorHAnsi" w:eastAsia="MS Mincho" w:hAnsiTheme="minorHAnsi"/>
          <w:sz w:val="22"/>
          <w:szCs w:val="22"/>
        </w:rPr>
        <w:t xml:space="preserve"> management. Recognized for devising and execut</w:t>
      </w:r>
      <w:r w:rsidR="009D23A4" w:rsidRPr="00A834F2">
        <w:rPr>
          <w:rFonts w:asciiTheme="minorHAnsi" w:eastAsia="MS Mincho" w:hAnsiTheme="minorHAnsi"/>
          <w:sz w:val="22"/>
          <w:szCs w:val="22"/>
        </w:rPr>
        <w:t>ing</w:t>
      </w:r>
      <w:r w:rsidR="00EF7CBF" w:rsidRPr="00A834F2">
        <w:rPr>
          <w:rFonts w:asciiTheme="minorHAnsi" w:eastAsia="MS Mincho" w:hAnsiTheme="minorHAnsi"/>
          <w:sz w:val="22"/>
          <w:szCs w:val="22"/>
        </w:rPr>
        <w:t xml:space="preserve"> innovative strategies </w:t>
      </w:r>
      <w:r w:rsidR="00DA48B0" w:rsidRPr="00A834F2">
        <w:rPr>
          <w:rFonts w:asciiTheme="minorHAnsi" w:eastAsia="MS Mincho" w:hAnsiTheme="minorHAnsi"/>
          <w:sz w:val="22"/>
          <w:szCs w:val="22"/>
        </w:rPr>
        <w:t xml:space="preserve">to facilitate positive change, forge strategic partnerships, and optimize revenue. Exemplary leadership and communication skills and excels in demanding, fast-paced environments. </w:t>
      </w:r>
    </w:p>
    <w:p w14:paraId="687FDBFD" w14:textId="77777777" w:rsidR="00A834F2" w:rsidRDefault="00A834F2" w:rsidP="00A834F2">
      <w:pPr>
        <w:spacing w:line="360" w:lineRule="auto"/>
        <w:jc w:val="center"/>
        <w:rPr>
          <w:rFonts w:asciiTheme="minorHAnsi" w:hAnsiTheme="minorHAnsi"/>
          <w:sz w:val="22"/>
          <w:szCs w:val="22"/>
          <w:u w:val="single"/>
        </w:rPr>
      </w:pPr>
    </w:p>
    <w:p w14:paraId="14C57B34" w14:textId="19371706" w:rsidR="00657D69" w:rsidRPr="00A834F2" w:rsidRDefault="00A834F2" w:rsidP="00A834F2">
      <w:pPr>
        <w:jc w:val="center"/>
        <w:rPr>
          <w:rFonts w:asciiTheme="minorHAnsi" w:hAnsiTheme="minorHAnsi"/>
          <w:b/>
          <w:sz w:val="22"/>
          <w:szCs w:val="22"/>
        </w:rPr>
      </w:pPr>
      <w:r>
        <w:rPr>
          <w:rFonts w:asciiTheme="minorHAnsi" w:hAnsiTheme="minorHAnsi"/>
          <w:b/>
          <w:sz w:val="22"/>
          <w:szCs w:val="22"/>
        </w:rPr>
        <w:t>HIGHLIGHTS OF EXPERTISE</w:t>
      </w:r>
    </w:p>
    <w:p w14:paraId="0C276D34" w14:textId="77777777" w:rsidR="00A834F2" w:rsidRPr="00A834F2" w:rsidRDefault="00A834F2" w:rsidP="00191D52">
      <w:pPr>
        <w:spacing w:line="120" w:lineRule="auto"/>
        <w:jc w:val="center"/>
        <w:rPr>
          <w:rFonts w:asciiTheme="minorHAnsi" w:hAnsiTheme="minorHAnsi"/>
          <w:sz w:val="22"/>
          <w:szCs w:val="22"/>
          <w:u w:val="single"/>
        </w:rPr>
      </w:pPr>
    </w:p>
    <w:p w14:paraId="0AF199A5" w14:textId="77777777" w:rsidR="00A834F2" w:rsidRDefault="00A834F2" w:rsidP="00A834F2">
      <w:pPr>
        <w:spacing w:line="120" w:lineRule="auto"/>
        <w:jc w:val="both"/>
        <w:rPr>
          <w:rFonts w:asciiTheme="minorHAnsi" w:hAnsiTheme="minorHAnsi"/>
          <w:sz w:val="22"/>
          <w:szCs w:val="22"/>
        </w:rPr>
        <w:sectPr w:rsidR="00A834F2" w:rsidSect="00A834F2">
          <w:type w:val="continuous"/>
          <w:pgSz w:w="12240" w:h="15840" w:code="1"/>
          <w:pgMar w:top="1008" w:right="1008" w:bottom="1008" w:left="1008" w:header="720" w:footer="1008" w:gutter="0"/>
          <w:cols w:space="720"/>
          <w:titlePg/>
          <w:docGrid w:linePitch="360"/>
        </w:sectPr>
      </w:pPr>
    </w:p>
    <w:p w14:paraId="54CEFD70" w14:textId="24B33B2B"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lastRenderedPageBreak/>
        <w:t>Strategy Planning &amp; Implementation</w:t>
      </w:r>
    </w:p>
    <w:p w14:paraId="23DD8B01" w14:textId="40D0F3B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 xml:space="preserve">Digital </w:t>
      </w:r>
      <w:r w:rsidR="009914AF">
        <w:rPr>
          <w:rFonts w:asciiTheme="minorHAnsi" w:hAnsiTheme="minorHAnsi"/>
          <w:sz w:val="22"/>
          <w:szCs w:val="22"/>
        </w:rPr>
        <w:t xml:space="preserve">and Social </w:t>
      </w:r>
      <w:r w:rsidRPr="00A834F2">
        <w:rPr>
          <w:rFonts w:asciiTheme="minorHAnsi" w:hAnsiTheme="minorHAnsi"/>
          <w:sz w:val="22"/>
          <w:szCs w:val="22"/>
        </w:rPr>
        <w:t xml:space="preserve">Marketing </w:t>
      </w:r>
    </w:p>
    <w:p w14:paraId="052A6CA0" w14:textId="7777777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Loyalty Program Design &amp; Launch</w:t>
      </w:r>
    </w:p>
    <w:p w14:paraId="4795DFA3" w14:textId="7777777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Full Life Cycle Project Management</w:t>
      </w:r>
    </w:p>
    <w:p w14:paraId="1A7E23BF" w14:textId="7942D72A" w:rsid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Contract Development / Negotiation</w:t>
      </w:r>
    </w:p>
    <w:p w14:paraId="2B229424" w14:textId="633AA1A3" w:rsidR="009914AF"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 xml:space="preserve">Budget </w:t>
      </w:r>
      <w:r w:rsidR="009914AF">
        <w:rPr>
          <w:rFonts w:asciiTheme="minorHAnsi" w:hAnsiTheme="minorHAnsi"/>
          <w:sz w:val="22"/>
          <w:szCs w:val="22"/>
        </w:rPr>
        <w:t>Administration</w:t>
      </w:r>
      <w:r w:rsidRPr="00A834F2">
        <w:rPr>
          <w:rFonts w:asciiTheme="minorHAnsi" w:hAnsiTheme="minorHAnsi"/>
          <w:sz w:val="22"/>
          <w:szCs w:val="22"/>
        </w:rPr>
        <w:t xml:space="preserve"> / </w:t>
      </w:r>
      <w:r w:rsidR="009914AF">
        <w:rPr>
          <w:rFonts w:asciiTheme="minorHAnsi" w:hAnsiTheme="minorHAnsi"/>
          <w:sz w:val="22"/>
          <w:szCs w:val="22"/>
        </w:rPr>
        <w:t>Management</w:t>
      </w:r>
      <w:r w:rsidR="009914AF">
        <w:rPr>
          <w:rFonts w:asciiTheme="minorHAnsi" w:hAnsiTheme="minorHAnsi"/>
          <w:sz w:val="22"/>
          <w:szCs w:val="22"/>
        </w:rPr>
        <w:tab/>
      </w:r>
      <w:r w:rsidR="009914AF">
        <w:rPr>
          <w:rFonts w:asciiTheme="minorHAnsi" w:hAnsiTheme="minorHAnsi"/>
          <w:sz w:val="22"/>
          <w:szCs w:val="22"/>
        </w:rPr>
        <w:tab/>
      </w:r>
    </w:p>
    <w:p w14:paraId="5BB13BD1" w14:textId="6899E8B1"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lastRenderedPageBreak/>
        <w:t>P &amp; L Accountability</w:t>
      </w:r>
    </w:p>
    <w:p w14:paraId="3950A555" w14:textId="7777777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Strategic Partnerships</w:t>
      </w:r>
    </w:p>
    <w:p w14:paraId="65E370A3" w14:textId="7777777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 xml:space="preserve">Business Development </w:t>
      </w:r>
    </w:p>
    <w:p w14:paraId="61651759" w14:textId="77777777" w:rsidR="00A834F2" w:rsidRPr="00A834F2" w:rsidRDefault="00A834F2" w:rsidP="00A834F2">
      <w:pPr>
        <w:numPr>
          <w:ilvl w:val="0"/>
          <w:numId w:val="1"/>
        </w:numPr>
        <w:tabs>
          <w:tab w:val="clear" w:pos="360"/>
        </w:tabs>
        <w:rPr>
          <w:rFonts w:asciiTheme="minorHAnsi" w:hAnsiTheme="minorHAnsi"/>
          <w:sz w:val="22"/>
          <w:szCs w:val="22"/>
        </w:rPr>
      </w:pPr>
      <w:r w:rsidRPr="00A834F2">
        <w:rPr>
          <w:rFonts w:asciiTheme="minorHAnsi" w:hAnsiTheme="minorHAnsi"/>
          <w:sz w:val="22"/>
          <w:szCs w:val="22"/>
        </w:rPr>
        <w:t>Team Development &amp; Leadership</w:t>
      </w:r>
    </w:p>
    <w:p w14:paraId="7E3D8E04" w14:textId="77777777" w:rsidR="00A834F2" w:rsidRDefault="00A834F2" w:rsidP="00A834F2">
      <w:pPr>
        <w:numPr>
          <w:ilvl w:val="0"/>
          <w:numId w:val="1"/>
        </w:numPr>
        <w:tabs>
          <w:tab w:val="clear" w:pos="360"/>
          <w:tab w:val="num" w:pos="4855"/>
        </w:tabs>
        <w:rPr>
          <w:rFonts w:asciiTheme="minorHAnsi" w:hAnsiTheme="minorHAnsi"/>
          <w:sz w:val="22"/>
          <w:szCs w:val="22"/>
        </w:rPr>
      </w:pPr>
      <w:r w:rsidRPr="00A834F2">
        <w:rPr>
          <w:rFonts w:asciiTheme="minorHAnsi" w:hAnsiTheme="minorHAnsi"/>
          <w:sz w:val="22"/>
          <w:szCs w:val="22"/>
        </w:rPr>
        <w:t xml:space="preserve">Problem Resolution </w:t>
      </w:r>
    </w:p>
    <w:p w14:paraId="083855C8" w14:textId="5DDF0E98" w:rsidR="009914AF" w:rsidRPr="00A834F2" w:rsidRDefault="009914AF" w:rsidP="00A834F2">
      <w:pPr>
        <w:numPr>
          <w:ilvl w:val="0"/>
          <w:numId w:val="1"/>
        </w:numPr>
        <w:tabs>
          <w:tab w:val="clear" w:pos="360"/>
          <w:tab w:val="num" w:pos="4855"/>
        </w:tabs>
        <w:rPr>
          <w:rFonts w:asciiTheme="minorHAnsi" w:hAnsiTheme="minorHAnsi"/>
          <w:sz w:val="22"/>
          <w:szCs w:val="22"/>
        </w:rPr>
      </w:pPr>
      <w:r>
        <w:rPr>
          <w:rFonts w:asciiTheme="minorHAnsi" w:hAnsiTheme="minorHAnsi"/>
          <w:sz w:val="22"/>
          <w:szCs w:val="22"/>
        </w:rPr>
        <w:t>Partner</w:t>
      </w:r>
      <w:r w:rsidR="00A515A4">
        <w:rPr>
          <w:rFonts w:asciiTheme="minorHAnsi" w:hAnsiTheme="minorHAnsi"/>
          <w:sz w:val="22"/>
          <w:szCs w:val="22"/>
        </w:rPr>
        <w:t>ship</w:t>
      </w:r>
      <w:r>
        <w:rPr>
          <w:rFonts w:asciiTheme="minorHAnsi" w:hAnsiTheme="minorHAnsi"/>
          <w:sz w:val="22"/>
          <w:szCs w:val="22"/>
        </w:rPr>
        <w:t xml:space="preserve"> Management</w:t>
      </w:r>
    </w:p>
    <w:p w14:paraId="23D9E56A" w14:textId="77777777" w:rsidR="00A834F2" w:rsidRDefault="00A834F2" w:rsidP="00A834F2">
      <w:pPr>
        <w:jc w:val="both"/>
        <w:rPr>
          <w:rFonts w:asciiTheme="minorHAnsi" w:hAnsiTheme="minorHAnsi"/>
          <w:b/>
          <w:sz w:val="22"/>
          <w:szCs w:val="22"/>
        </w:rPr>
      </w:pPr>
    </w:p>
    <w:p w14:paraId="752B5BF7" w14:textId="28DED905" w:rsidR="009914AF" w:rsidRDefault="009914AF" w:rsidP="00A834F2">
      <w:pPr>
        <w:jc w:val="both"/>
        <w:rPr>
          <w:rFonts w:asciiTheme="minorHAnsi" w:hAnsiTheme="minorHAnsi"/>
          <w:b/>
          <w:sz w:val="22"/>
          <w:szCs w:val="22"/>
        </w:rPr>
        <w:sectPr w:rsidR="009914AF" w:rsidSect="00A834F2">
          <w:type w:val="continuous"/>
          <w:pgSz w:w="12240" w:h="15840" w:code="1"/>
          <w:pgMar w:top="1008" w:right="1008" w:bottom="1008" w:left="1008" w:header="720" w:footer="1008" w:gutter="0"/>
          <w:cols w:num="2" w:space="720"/>
          <w:titlePg/>
          <w:docGrid w:linePitch="360"/>
        </w:sectPr>
      </w:pPr>
    </w:p>
    <w:p w14:paraId="45773F38" w14:textId="71A00B2E" w:rsidR="00A53944" w:rsidRDefault="00A53944" w:rsidP="00A834F2">
      <w:pPr>
        <w:spacing w:line="360" w:lineRule="auto"/>
        <w:jc w:val="both"/>
        <w:rPr>
          <w:rFonts w:asciiTheme="minorHAnsi" w:hAnsiTheme="minorHAnsi"/>
          <w:b/>
          <w:sz w:val="22"/>
          <w:szCs w:val="22"/>
        </w:rPr>
      </w:pPr>
    </w:p>
    <w:p w14:paraId="0AC128AE" w14:textId="520DB299" w:rsidR="00D352DA" w:rsidRPr="00A834F2" w:rsidRDefault="00A834F2" w:rsidP="00A834F2">
      <w:pPr>
        <w:jc w:val="center"/>
        <w:rPr>
          <w:rFonts w:asciiTheme="minorHAnsi" w:hAnsiTheme="minorHAnsi"/>
          <w:b/>
          <w:sz w:val="22"/>
          <w:szCs w:val="22"/>
        </w:rPr>
      </w:pPr>
      <w:r>
        <w:rPr>
          <w:rFonts w:asciiTheme="minorHAnsi" w:hAnsiTheme="minorHAnsi"/>
          <w:b/>
          <w:sz w:val="22"/>
          <w:szCs w:val="22"/>
        </w:rPr>
        <w:t>PROFESSIONAL EXPERIENCE</w:t>
      </w:r>
    </w:p>
    <w:p w14:paraId="75244906" w14:textId="77777777" w:rsidR="00A834F2" w:rsidRDefault="00A834F2" w:rsidP="00A834F2">
      <w:pPr>
        <w:spacing w:line="120" w:lineRule="auto"/>
        <w:jc w:val="both"/>
        <w:rPr>
          <w:rFonts w:asciiTheme="minorHAnsi" w:hAnsiTheme="minorHAnsi"/>
          <w:b/>
          <w:sz w:val="22"/>
          <w:szCs w:val="22"/>
        </w:rPr>
      </w:pPr>
    </w:p>
    <w:p w14:paraId="2F424CD1" w14:textId="65408AE6" w:rsidR="00A1645B" w:rsidRPr="00A834F2" w:rsidRDefault="00E07C32" w:rsidP="00A834F2">
      <w:pPr>
        <w:tabs>
          <w:tab w:val="right" w:pos="10224"/>
        </w:tabs>
        <w:rPr>
          <w:rFonts w:asciiTheme="minorHAnsi" w:hAnsiTheme="minorHAnsi"/>
          <w:b/>
          <w:sz w:val="22"/>
          <w:szCs w:val="22"/>
        </w:rPr>
      </w:pPr>
      <w:r w:rsidRPr="00A834F2">
        <w:rPr>
          <w:rFonts w:asciiTheme="minorHAnsi" w:hAnsiTheme="minorHAnsi"/>
          <w:b/>
          <w:sz w:val="22"/>
          <w:szCs w:val="22"/>
        </w:rPr>
        <w:t>M</w:t>
      </w:r>
      <w:r w:rsidR="000470D1" w:rsidRPr="00A834F2">
        <w:rPr>
          <w:rFonts w:asciiTheme="minorHAnsi" w:hAnsiTheme="minorHAnsi"/>
          <w:b/>
          <w:sz w:val="22"/>
          <w:szCs w:val="22"/>
        </w:rPr>
        <w:t>ASTERCARD</w:t>
      </w:r>
      <w:r w:rsidR="00B33C1C" w:rsidRPr="00A834F2">
        <w:rPr>
          <w:rFonts w:asciiTheme="minorHAnsi" w:hAnsiTheme="minorHAnsi"/>
          <w:sz w:val="22"/>
          <w:szCs w:val="22"/>
        </w:rPr>
        <w:t xml:space="preserve">, </w:t>
      </w:r>
      <w:r w:rsidRPr="00A834F2">
        <w:rPr>
          <w:rFonts w:asciiTheme="minorHAnsi" w:hAnsiTheme="minorHAnsi"/>
          <w:sz w:val="22"/>
          <w:szCs w:val="22"/>
        </w:rPr>
        <w:t>Purchase, NY</w:t>
      </w:r>
      <w:r w:rsidR="00A834F2">
        <w:rPr>
          <w:rFonts w:asciiTheme="minorHAnsi" w:hAnsiTheme="minorHAnsi"/>
          <w:sz w:val="22"/>
          <w:szCs w:val="22"/>
        </w:rPr>
        <w:tab/>
      </w:r>
      <w:r w:rsidR="00A834F2">
        <w:rPr>
          <w:rFonts w:asciiTheme="minorHAnsi" w:hAnsiTheme="minorHAnsi"/>
          <w:b/>
          <w:sz w:val="22"/>
          <w:szCs w:val="22"/>
        </w:rPr>
        <w:t>2006 –</w:t>
      </w:r>
      <w:r w:rsidR="008D383D">
        <w:rPr>
          <w:rFonts w:asciiTheme="minorHAnsi" w:hAnsiTheme="minorHAnsi"/>
          <w:b/>
          <w:sz w:val="22"/>
          <w:szCs w:val="22"/>
        </w:rPr>
        <w:t xml:space="preserve"> </w:t>
      </w:r>
      <w:r w:rsidR="00E1583F">
        <w:rPr>
          <w:rFonts w:asciiTheme="minorHAnsi" w:hAnsiTheme="minorHAnsi"/>
          <w:b/>
          <w:sz w:val="22"/>
          <w:szCs w:val="22"/>
        </w:rPr>
        <w:t>2016</w:t>
      </w:r>
    </w:p>
    <w:p w14:paraId="456BEDCB" w14:textId="236B5528" w:rsidR="00D352DA" w:rsidRPr="00A834F2" w:rsidRDefault="00A834F2" w:rsidP="00A834F2">
      <w:pPr>
        <w:jc w:val="both"/>
        <w:rPr>
          <w:rFonts w:asciiTheme="minorHAnsi" w:hAnsiTheme="minorHAnsi"/>
          <w:b/>
          <w:sz w:val="22"/>
          <w:szCs w:val="22"/>
        </w:rPr>
      </w:pPr>
      <w:r>
        <w:rPr>
          <w:rFonts w:asciiTheme="minorHAnsi" w:hAnsiTheme="minorHAnsi"/>
          <w:b/>
          <w:sz w:val="22"/>
          <w:szCs w:val="22"/>
        </w:rPr>
        <w:t>Vice President of Partnership Development</w:t>
      </w:r>
    </w:p>
    <w:p w14:paraId="588E6FF8" w14:textId="12455BBB" w:rsidR="00A1645B" w:rsidRPr="00A834F2" w:rsidRDefault="00E07C32" w:rsidP="00A834F2">
      <w:pPr>
        <w:jc w:val="both"/>
        <w:rPr>
          <w:rFonts w:asciiTheme="minorHAnsi" w:hAnsiTheme="minorHAnsi"/>
          <w:sz w:val="22"/>
          <w:szCs w:val="22"/>
        </w:rPr>
      </w:pPr>
      <w:r w:rsidRPr="00A834F2">
        <w:rPr>
          <w:rFonts w:asciiTheme="minorHAnsi" w:hAnsiTheme="minorHAnsi"/>
          <w:sz w:val="22"/>
          <w:szCs w:val="22"/>
        </w:rPr>
        <w:t xml:space="preserve">Rapidly progressed through a number of specialized executive roles in recognition of exceptional capabilities. Roles held include VP of Product Strategic Alliances Global Commercial Products and VP of Product Strategic Alliances for the Small Business Segment. Current </w:t>
      </w:r>
      <w:r w:rsidR="00C73A64" w:rsidRPr="00A834F2">
        <w:rPr>
          <w:rFonts w:asciiTheme="minorHAnsi" w:hAnsiTheme="minorHAnsi"/>
          <w:sz w:val="22"/>
          <w:szCs w:val="22"/>
        </w:rPr>
        <w:t>responsibilities</w:t>
      </w:r>
      <w:r w:rsidRPr="00A834F2">
        <w:rPr>
          <w:rFonts w:asciiTheme="minorHAnsi" w:hAnsiTheme="minorHAnsi"/>
          <w:sz w:val="22"/>
          <w:szCs w:val="22"/>
        </w:rPr>
        <w:t xml:space="preserve"> include holding full accountability </w:t>
      </w:r>
      <w:r w:rsidR="00C73A64" w:rsidRPr="00A834F2">
        <w:rPr>
          <w:rFonts w:asciiTheme="minorHAnsi" w:hAnsiTheme="minorHAnsi"/>
          <w:sz w:val="22"/>
          <w:szCs w:val="22"/>
        </w:rPr>
        <w:t>for identifying and securing new partners for company’s small business and mid</w:t>
      </w:r>
      <w:r w:rsidR="006D0FBB" w:rsidRPr="00A834F2">
        <w:rPr>
          <w:rFonts w:asciiTheme="minorHAnsi" w:hAnsiTheme="minorHAnsi"/>
          <w:sz w:val="22"/>
          <w:szCs w:val="22"/>
        </w:rPr>
        <w:t>-</w:t>
      </w:r>
      <w:r w:rsidR="00C73A64" w:rsidRPr="00A834F2">
        <w:rPr>
          <w:rFonts w:asciiTheme="minorHAnsi" w:hAnsiTheme="minorHAnsi"/>
          <w:sz w:val="22"/>
          <w:szCs w:val="22"/>
        </w:rPr>
        <w:t>market loyalty program</w:t>
      </w:r>
      <w:r w:rsidR="000470D1" w:rsidRPr="00A834F2">
        <w:rPr>
          <w:rFonts w:asciiTheme="minorHAnsi" w:hAnsiTheme="minorHAnsi"/>
          <w:sz w:val="22"/>
          <w:szCs w:val="22"/>
        </w:rPr>
        <w:t xml:space="preserve">, Easy Savings. </w:t>
      </w:r>
      <w:r w:rsidR="009D23A4" w:rsidRPr="00A834F2">
        <w:rPr>
          <w:rFonts w:asciiTheme="minorHAnsi" w:hAnsiTheme="minorHAnsi"/>
          <w:sz w:val="22"/>
          <w:szCs w:val="22"/>
        </w:rPr>
        <w:t xml:space="preserve"> </w:t>
      </w:r>
      <w:r w:rsidR="00C73A64" w:rsidRPr="00A834F2">
        <w:rPr>
          <w:rFonts w:asciiTheme="minorHAnsi" w:hAnsiTheme="minorHAnsi"/>
          <w:sz w:val="22"/>
          <w:szCs w:val="22"/>
        </w:rPr>
        <w:t xml:space="preserve"> </w:t>
      </w:r>
      <w:r w:rsidRPr="00A834F2">
        <w:rPr>
          <w:rFonts w:asciiTheme="minorHAnsi" w:hAnsiTheme="minorHAnsi"/>
          <w:sz w:val="22"/>
          <w:szCs w:val="22"/>
        </w:rPr>
        <w:t xml:space="preserve"> </w:t>
      </w:r>
    </w:p>
    <w:p w14:paraId="6139CCA4" w14:textId="34A01CE5" w:rsidR="0044274A" w:rsidRPr="00D61D57" w:rsidRDefault="0044274A"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Overs</w:t>
      </w:r>
      <w:r w:rsidR="001B6F59">
        <w:rPr>
          <w:rFonts w:asciiTheme="minorHAnsi" w:hAnsiTheme="minorHAnsi"/>
          <w:sz w:val="22"/>
          <w:szCs w:val="22"/>
        </w:rPr>
        <w:t xml:space="preserve">aw </w:t>
      </w:r>
      <w:r w:rsidRPr="00A834F2">
        <w:rPr>
          <w:rFonts w:asciiTheme="minorHAnsi" w:hAnsiTheme="minorHAnsi"/>
          <w:sz w:val="22"/>
          <w:szCs w:val="22"/>
        </w:rPr>
        <w:t xml:space="preserve">and </w:t>
      </w:r>
      <w:r w:rsidRPr="00A834F2">
        <w:rPr>
          <w:rFonts w:asciiTheme="minorHAnsi" w:hAnsiTheme="minorHAnsi"/>
          <w:bCs/>
          <w:sz w:val="22"/>
          <w:szCs w:val="22"/>
        </w:rPr>
        <w:t>manage</w:t>
      </w:r>
      <w:r w:rsidR="001B6F59">
        <w:rPr>
          <w:rFonts w:asciiTheme="minorHAnsi" w:hAnsiTheme="minorHAnsi"/>
          <w:bCs/>
          <w:sz w:val="22"/>
          <w:szCs w:val="22"/>
        </w:rPr>
        <w:t>d</w:t>
      </w:r>
      <w:r w:rsidRPr="00A834F2">
        <w:rPr>
          <w:rFonts w:asciiTheme="minorHAnsi" w:hAnsiTheme="minorHAnsi"/>
          <w:bCs/>
          <w:sz w:val="22"/>
          <w:szCs w:val="22"/>
        </w:rPr>
        <w:t xml:space="preserve"> </w:t>
      </w:r>
      <w:r w:rsidR="00DC2E35">
        <w:rPr>
          <w:rFonts w:asciiTheme="minorHAnsi" w:hAnsiTheme="minorHAnsi"/>
          <w:bCs/>
          <w:sz w:val="22"/>
          <w:szCs w:val="22"/>
        </w:rPr>
        <w:t xml:space="preserve">a total </w:t>
      </w:r>
      <w:r w:rsidRPr="00A834F2">
        <w:rPr>
          <w:rFonts w:asciiTheme="minorHAnsi" w:hAnsiTheme="minorHAnsi"/>
          <w:bCs/>
          <w:sz w:val="22"/>
          <w:szCs w:val="22"/>
        </w:rPr>
        <w:t>2</w:t>
      </w:r>
      <w:r w:rsidR="00DC2E35">
        <w:rPr>
          <w:rFonts w:asciiTheme="minorHAnsi" w:hAnsiTheme="minorHAnsi"/>
          <w:bCs/>
          <w:sz w:val="22"/>
          <w:szCs w:val="22"/>
        </w:rPr>
        <w:t>3</w:t>
      </w:r>
      <w:r w:rsidRPr="00A834F2">
        <w:rPr>
          <w:rFonts w:asciiTheme="minorHAnsi" w:hAnsiTheme="minorHAnsi"/>
          <w:bCs/>
          <w:sz w:val="22"/>
          <w:szCs w:val="22"/>
        </w:rPr>
        <w:t xml:space="preserve"> merchant partners representing $500M+ in GDV; Easy Savings Program </w:t>
      </w:r>
      <w:r w:rsidR="000359AD" w:rsidRPr="00A834F2">
        <w:rPr>
          <w:rFonts w:asciiTheme="minorHAnsi" w:hAnsiTheme="minorHAnsi"/>
          <w:bCs/>
          <w:sz w:val="22"/>
          <w:szCs w:val="22"/>
        </w:rPr>
        <w:t>awarded</w:t>
      </w:r>
      <w:r w:rsidRPr="00A834F2">
        <w:rPr>
          <w:rFonts w:asciiTheme="minorHAnsi" w:hAnsiTheme="minorHAnsi"/>
          <w:bCs/>
          <w:sz w:val="22"/>
          <w:szCs w:val="22"/>
        </w:rPr>
        <w:t xml:space="preserve"> $12M+ in rebates in 2015 while driving </w:t>
      </w:r>
      <w:r w:rsidR="008272CC" w:rsidRPr="00A834F2">
        <w:rPr>
          <w:rFonts w:asciiTheme="minorHAnsi" w:hAnsiTheme="minorHAnsi"/>
          <w:bCs/>
          <w:sz w:val="22"/>
          <w:szCs w:val="22"/>
        </w:rPr>
        <w:t>double-digit</w:t>
      </w:r>
      <w:r w:rsidRPr="00A834F2">
        <w:rPr>
          <w:rFonts w:asciiTheme="minorHAnsi" w:hAnsiTheme="minorHAnsi"/>
          <w:bCs/>
          <w:sz w:val="22"/>
          <w:szCs w:val="22"/>
        </w:rPr>
        <w:t xml:space="preserve"> growth.</w:t>
      </w:r>
      <w:r w:rsidR="00DC2E35">
        <w:rPr>
          <w:rFonts w:asciiTheme="minorHAnsi" w:hAnsiTheme="minorHAnsi"/>
          <w:bCs/>
          <w:sz w:val="22"/>
          <w:szCs w:val="22"/>
        </w:rPr>
        <w:t xml:space="preserve"> Including the renegotiation of 10 existing partnership agreements continuing their participation in the Easy Savings Program (</w:t>
      </w:r>
      <w:hyperlink r:id="rId11" w:history="1">
        <w:r w:rsidR="00DC2E35" w:rsidRPr="0021559E">
          <w:rPr>
            <w:rStyle w:val="Hyperlink"/>
            <w:rFonts w:asciiTheme="minorHAnsi" w:hAnsiTheme="minorHAnsi"/>
            <w:bCs/>
            <w:sz w:val="22"/>
            <w:szCs w:val="22"/>
          </w:rPr>
          <w:t>www.easysavings.com</w:t>
        </w:r>
      </w:hyperlink>
      <w:r w:rsidR="00DC2E35">
        <w:rPr>
          <w:rFonts w:asciiTheme="minorHAnsi" w:hAnsiTheme="minorHAnsi"/>
          <w:bCs/>
          <w:sz w:val="22"/>
          <w:szCs w:val="22"/>
        </w:rPr>
        <w:t xml:space="preserve">) </w:t>
      </w:r>
    </w:p>
    <w:p w14:paraId="4D04003C" w14:textId="063C8985" w:rsidR="00D61D57" w:rsidRPr="00A834F2" w:rsidRDefault="00D61D57" w:rsidP="00A834F2">
      <w:pPr>
        <w:numPr>
          <w:ilvl w:val="0"/>
          <w:numId w:val="5"/>
        </w:numPr>
        <w:tabs>
          <w:tab w:val="clear" w:pos="-7"/>
        </w:tabs>
        <w:ind w:left="360"/>
        <w:rPr>
          <w:rFonts w:asciiTheme="minorHAnsi" w:hAnsiTheme="minorHAnsi"/>
          <w:sz w:val="22"/>
          <w:szCs w:val="22"/>
        </w:rPr>
      </w:pPr>
      <w:r>
        <w:rPr>
          <w:rFonts w:asciiTheme="minorHAnsi" w:hAnsiTheme="minorHAnsi"/>
          <w:bCs/>
          <w:sz w:val="22"/>
          <w:szCs w:val="22"/>
        </w:rPr>
        <w:t xml:space="preserve">Developed and presented performance analytics to the individual merchant partners to garner their continued support for the program.  Presentations highlighted performance metrics of both loyal and new customers and capturing market share from competitors. </w:t>
      </w:r>
    </w:p>
    <w:p w14:paraId="4A3FF00C" w14:textId="7EAA8233" w:rsidR="00131CF3" w:rsidRDefault="00131CF3" w:rsidP="00A834F2">
      <w:pPr>
        <w:numPr>
          <w:ilvl w:val="0"/>
          <w:numId w:val="5"/>
        </w:numPr>
        <w:tabs>
          <w:tab w:val="clear" w:pos="-7"/>
        </w:tabs>
        <w:ind w:left="360"/>
        <w:rPr>
          <w:rFonts w:asciiTheme="minorHAnsi" w:hAnsiTheme="minorHAnsi"/>
          <w:sz w:val="22"/>
          <w:szCs w:val="22"/>
        </w:rPr>
      </w:pPr>
      <w:r>
        <w:rPr>
          <w:rFonts w:asciiTheme="minorHAnsi" w:hAnsiTheme="minorHAnsi"/>
          <w:sz w:val="22"/>
          <w:szCs w:val="22"/>
        </w:rPr>
        <w:t>Managed extensive sales pipeline of target companies for the US and Canadian programs to fill competi</w:t>
      </w:r>
      <w:r w:rsidR="006978FD">
        <w:rPr>
          <w:rFonts w:asciiTheme="minorHAnsi" w:hAnsiTheme="minorHAnsi"/>
          <w:sz w:val="22"/>
          <w:szCs w:val="22"/>
        </w:rPr>
        <w:t>ti</w:t>
      </w:r>
      <w:r>
        <w:rPr>
          <w:rFonts w:asciiTheme="minorHAnsi" w:hAnsiTheme="minorHAnsi"/>
          <w:sz w:val="22"/>
          <w:szCs w:val="22"/>
        </w:rPr>
        <w:t xml:space="preserve">ve gaps and/or replace existing partnerships or to enhance the program.  </w:t>
      </w:r>
    </w:p>
    <w:p w14:paraId="7FD529F5" w14:textId="11E8C784" w:rsidR="000470D1" w:rsidRPr="00A834F2" w:rsidRDefault="000470D1"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Played an integral role in the launch of the Easy Savings program in the US; ultimately driving the international expansion of program</w:t>
      </w:r>
      <w:r w:rsidR="001C1CF4">
        <w:rPr>
          <w:rFonts w:asciiTheme="minorHAnsi" w:hAnsiTheme="minorHAnsi"/>
          <w:sz w:val="22"/>
          <w:szCs w:val="22"/>
        </w:rPr>
        <w:t xml:space="preserve"> into the United Kingdom, Canada</w:t>
      </w:r>
      <w:r w:rsidR="00DC2E35">
        <w:rPr>
          <w:rFonts w:asciiTheme="minorHAnsi" w:hAnsiTheme="minorHAnsi"/>
          <w:sz w:val="22"/>
          <w:szCs w:val="22"/>
        </w:rPr>
        <w:t xml:space="preserve">, Mexico </w:t>
      </w:r>
      <w:r w:rsidR="001C1CF4">
        <w:rPr>
          <w:rFonts w:asciiTheme="minorHAnsi" w:hAnsiTheme="minorHAnsi"/>
          <w:sz w:val="22"/>
          <w:szCs w:val="22"/>
        </w:rPr>
        <w:t>and China.</w:t>
      </w:r>
      <w:r w:rsidRPr="00A834F2">
        <w:rPr>
          <w:rFonts w:asciiTheme="minorHAnsi" w:hAnsiTheme="minorHAnsi"/>
          <w:sz w:val="22"/>
          <w:szCs w:val="22"/>
        </w:rPr>
        <w:t xml:space="preserve"> </w:t>
      </w:r>
    </w:p>
    <w:p w14:paraId="79FF0E25" w14:textId="6D1E5714" w:rsidR="0044274A" w:rsidRPr="00A834F2" w:rsidRDefault="00847DCA" w:rsidP="00A834F2">
      <w:pPr>
        <w:numPr>
          <w:ilvl w:val="0"/>
          <w:numId w:val="5"/>
        </w:numPr>
        <w:tabs>
          <w:tab w:val="clear" w:pos="-7"/>
        </w:tabs>
        <w:ind w:left="360"/>
        <w:rPr>
          <w:rFonts w:asciiTheme="minorHAnsi" w:hAnsiTheme="minorHAnsi"/>
          <w:sz w:val="22"/>
          <w:szCs w:val="22"/>
        </w:rPr>
      </w:pPr>
      <w:r>
        <w:rPr>
          <w:rFonts w:asciiTheme="minorHAnsi" w:hAnsiTheme="minorHAnsi"/>
          <w:sz w:val="22"/>
          <w:szCs w:val="22"/>
        </w:rPr>
        <w:t>Designed and implemented three different partner networks (Hotel, Dining and Fuel);</w:t>
      </w:r>
      <w:r w:rsidR="0044274A" w:rsidRPr="00A834F2">
        <w:rPr>
          <w:rFonts w:asciiTheme="minorHAnsi" w:hAnsiTheme="minorHAnsi"/>
          <w:bCs/>
          <w:sz w:val="22"/>
          <w:szCs w:val="22"/>
        </w:rPr>
        <w:t xml:space="preserve"> consisting of </w:t>
      </w:r>
      <w:r>
        <w:rPr>
          <w:rFonts w:asciiTheme="minorHAnsi" w:hAnsiTheme="minorHAnsi"/>
          <w:bCs/>
          <w:sz w:val="22"/>
          <w:szCs w:val="22"/>
        </w:rPr>
        <w:t>35</w:t>
      </w:r>
      <w:r w:rsidR="0044274A" w:rsidRPr="00A834F2">
        <w:rPr>
          <w:rFonts w:asciiTheme="minorHAnsi" w:hAnsiTheme="minorHAnsi"/>
          <w:bCs/>
          <w:sz w:val="22"/>
          <w:szCs w:val="22"/>
        </w:rPr>
        <w:t xml:space="preserve">K+ national/regional </w:t>
      </w:r>
      <w:r>
        <w:rPr>
          <w:rFonts w:asciiTheme="minorHAnsi" w:hAnsiTheme="minorHAnsi"/>
          <w:bCs/>
          <w:sz w:val="22"/>
          <w:szCs w:val="22"/>
        </w:rPr>
        <w:t>hotels, restaurants and fuel locations across the United States</w:t>
      </w:r>
      <w:r w:rsidR="0044274A" w:rsidRPr="00A834F2">
        <w:rPr>
          <w:rFonts w:asciiTheme="minorHAnsi" w:hAnsiTheme="minorHAnsi"/>
          <w:bCs/>
          <w:sz w:val="22"/>
          <w:szCs w:val="22"/>
        </w:rPr>
        <w:t xml:space="preserve">. </w:t>
      </w:r>
      <w:r w:rsidR="00DC2E35">
        <w:rPr>
          <w:rFonts w:asciiTheme="minorHAnsi" w:hAnsiTheme="minorHAnsi"/>
          <w:bCs/>
          <w:sz w:val="22"/>
          <w:szCs w:val="22"/>
        </w:rPr>
        <w:t xml:space="preserve"> </w:t>
      </w:r>
      <w:r w:rsidR="0044274A" w:rsidRPr="00A834F2">
        <w:rPr>
          <w:rFonts w:asciiTheme="minorHAnsi" w:hAnsiTheme="minorHAnsi"/>
          <w:bCs/>
          <w:sz w:val="22"/>
          <w:szCs w:val="22"/>
        </w:rPr>
        <w:t>Generated incremental merchant fee revenue of $1.</w:t>
      </w:r>
      <w:r>
        <w:rPr>
          <w:rFonts w:asciiTheme="minorHAnsi" w:hAnsiTheme="minorHAnsi"/>
          <w:bCs/>
          <w:sz w:val="22"/>
          <w:szCs w:val="22"/>
        </w:rPr>
        <w:t>5M in 2016.</w:t>
      </w:r>
    </w:p>
    <w:p w14:paraId="55E8269D" w14:textId="08EA8976" w:rsidR="00A834F2" w:rsidRPr="009914AF" w:rsidRDefault="00A834F2" w:rsidP="009914AF">
      <w:pPr>
        <w:numPr>
          <w:ilvl w:val="0"/>
          <w:numId w:val="5"/>
        </w:numPr>
        <w:tabs>
          <w:tab w:val="clear" w:pos="-7"/>
        </w:tabs>
        <w:ind w:left="360"/>
        <w:rPr>
          <w:rFonts w:asciiTheme="minorHAnsi" w:hAnsiTheme="minorHAnsi"/>
          <w:b/>
          <w:sz w:val="22"/>
          <w:szCs w:val="22"/>
        </w:rPr>
      </w:pPr>
      <w:r w:rsidRPr="009914AF">
        <w:rPr>
          <w:rFonts w:asciiTheme="minorHAnsi" w:hAnsiTheme="minorHAnsi"/>
          <w:b/>
          <w:sz w:val="22"/>
          <w:szCs w:val="22"/>
        </w:rPr>
        <w:br w:type="page"/>
      </w:r>
    </w:p>
    <w:p w14:paraId="6C6AC1B8" w14:textId="56968DE1" w:rsidR="00DC2E35" w:rsidRPr="00191D52" w:rsidRDefault="00191D52" w:rsidP="00191D52">
      <w:pPr>
        <w:widowControl w:val="0"/>
        <w:pBdr>
          <w:bottom w:val="single" w:sz="4" w:space="1" w:color="auto"/>
        </w:pBdr>
        <w:tabs>
          <w:tab w:val="right" w:pos="10224"/>
        </w:tabs>
        <w:outlineLvl w:val="0"/>
        <w:rPr>
          <w:rFonts w:asciiTheme="minorHAnsi" w:hAnsiTheme="minorHAnsi"/>
          <w:b/>
          <w:caps/>
          <w:spacing w:val="30"/>
          <w:sz w:val="26"/>
          <w:szCs w:val="22"/>
        </w:rPr>
      </w:pPr>
      <w:r w:rsidRPr="00A834F2">
        <w:rPr>
          <w:rFonts w:asciiTheme="minorHAnsi" w:hAnsiTheme="minorHAnsi"/>
          <w:b/>
          <w:caps/>
          <w:spacing w:val="30"/>
          <w:sz w:val="26"/>
          <w:szCs w:val="22"/>
        </w:rPr>
        <w:lastRenderedPageBreak/>
        <w:t>Robert P. Mandato</w:t>
      </w:r>
      <w:r>
        <w:rPr>
          <w:rFonts w:asciiTheme="minorHAnsi" w:hAnsiTheme="minorHAnsi"/>
          <w:b/>
          <w:caps/>
          <w:spacing w:val="30"/>
          <w:sz w:val="26"/>
          <w:szCs w:val="22"/>
        </w:rPr>
        <w:tab/>
      </w:r>
      <w:r>
        <w:rPr>
          <w:rFonts w:asciiTheme="minorHAnsi" w:hAnsiTheme="minorHAnsi"/>
          <w:sz w:val="22"/>
          <w:szCs w:val="22"/>
        </w:rPr>
        <w:t>Page 2</w:t>
      </w:r>
    </w:p>
    <w:p w14:paraId="68CDC914" w14:textId="77777777" w:rsidR="00DC2E35" w:rsidRPr="00DC2E35" w:rsidRDefault="00DC2E35" w:rsidP="00DC2E35">
      <w:pPr>
        <w:ind w:left="360"/>
        <w:rPr>
          <w:rFonts w:asciiTheme="minorHAnsi" w:hAnsiTheme="minorHAnsi"/>
          <w:sz w:val="22"/>
          <w:szCs w:val="22"/>
        </w:rPr>
      </w:pPr>
    </w:p>
    <w:p w14:paraId="00ACDADC" w14:textId="77777777" w:rsidR="00131CF3" w:rsidRPr="00A834F2" w:rsidRDefault="00131CF3" w:rsidP="00131CF3">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 xml:space="preserve">Handpicked </w:t>
      </w:r>
      <w:r w:rsidRPr="00A834F2">
        <w:rPr>
          <w:rFonts w:asciiTheme="minorHAnsi" w:hAnsiTheme="minorHAnsi"/>
          <w:bCs/>
          <w:sz w:val="22"/>
          <w:szCs w:val="22"/>
        </w:rPr>
        <w:t xml:space="preserve">by executive management </w:t>
      </w:r>
      <w:r>
        <w:rPr>
          <w:rFonts w:asciiTheme="minorHAnsi" w:hAnsiTheme="minorHAnsi"/>
          <w:bCs/>
          <w:sz w:val="22"/>
          <w:szCs w:val="22"/>
        </w:rPr>
        <w:t xml:space="preserve">to be part of a cross-functional team </w:t>
      </w:r>
      <w:r w:rsidRPr="00A834F2">
        <w:rPr>
          <w:rFonts w:asciiTheme="minorHAnsi" w:hAnsiTheme="minorHAnsi"/>
          <w:bCs/>
          <w:sz w:val="22"/>
          <w:szCs w:val="22"/>
        </w:rPr>
        <w:t>represent</w:t>
      </w:r>
      <w:r>
        <w:rPr>
          <w:rFonts w:asciiTheme="minorHAnsi" w:hAnsiTheme="minorHAnsi"/>
          <w:bCs/>
          <w:sz w:val="22"/>
          <w:szCs w:val="22"/>
        </w:rPr>
        <w:t>ing</w:t>
      </w:r>
      <w:r w:rsidRPr="00A834F2">
        <w:rPr>
          <w:rFonts w:asciiTheme="minorHAnsi" w:hAnsiTheme="minorHAnsi"/>
          <w:bCs/>
          <w:sz w:val="22"/>
          <w:szCs w:val="22"/>
        </w:rPr>
        <w:t xml:space="preserve"> Commercial Products Division</w:t>
      </w:r>
      <w:r>
        <w:rPr>
          <w:rFonts w:asciiTheme="minorHAnsi" w:hAnsiTheme="minorHAnsi"/>
          <w:bCs/>
          <w:sz w:val="22"/>
          <w:szCs w:val="22"/>
        </w:rPr>
        <w:t xml:space="preserve"> </w:t>
      </w:r>
      <w:r w:rsidRPr="00A834F2">
        <w:rPr>
          <w:rFonts w:asciiTheme="minorHAnsi" w:hAnsiTheme="minorHAnsi"/>
          <w:bCs/>
          <w:sz w:val="22"/>
          <w:szCs w:val="22"/>
        </w:rPr>
        <w:t xml:space="preserve">for digital enablement of card products for mobile payment products Apple Pay, </w:t>
      </w:r>
      <w:r>
        <w:rPr>
          <w:rFonts w:asciiTheme="minorHAnsi" w:hAnsiTheme="minorHAnsi"/>
          <w:bCs/>
          <w:sz w:val="22"/>
          <w:szCs w:val="22"/>
        </w:rPr>
        <w:t xml:space="preserve">Android Pay, and </w:t>
      </w:r>
      <w:r w:rsidRPr="00A834F2">
        <w:rPr>
          <w:rFonts w:asciiTheme="minorHAnsi" w:hAnsiTheme="minorHAnsi"/>
          <w:bCs/>
          <w:sz w:val="22"/>
          <w:szCs w:val="22"/>
        </w:rPr>
        <w:t>Samsung Pay.</w:t>
      </w:r>
    </w:p>
    <w:p w14:paraId="4AE72A00" w14:textId="59D5715C" w:rsidR="00DC2E35" w:rsidRPr="00DC2E35" w:rsidRDefault="00DC2E35" w:rsidP="00DC2E35">
      <w:pPr>
        <w:numPr>
          <w:ilvl w:val="0"/>
          <w:numId w:val="5"/>
        </w:numPr>
        <w:tabs>
          <w:tab w:val="clear" w:pos="-7"/>
        </w:tabs>
        <w:ind w:left="360"/>
        <w:rPr>
          <w:rFonts w:asciiTheme="minorHAnsi" w:hAnsiTheme="minorHAnsi"/>
          <w:sz w:val="22"/>
          <w:szCs w:val="22"/>
        </w:rPr>
      </w:pPr>
      <w:r w:rsidRPr="00DC2E35">
        <w:rPr>
          <w:rFonts w:asciiTheme="minorHAnsi" w:hAnsiTheme="minorHAnsi"/>
          <w:bCs/>
          <w:sz w:val="22"/>
          <w:szCs w:val="22"/>
        </w:rPr>
        <w:t>Managed key strategic alliance relationships with such high profile entities as Continental / United Airlines, FleetCor Technologies (Fuelman Network), Monster.com, Avis Budget Group and Microsoft.</w:t>
      </w:r>
    </w:p>
    <w:p w14:paraId="691B7719" w14:textId="4E7B8C6F" w:rsidR="008F6A39" w:rsidRPr="00A834F2" w:rsidRDefault="008F6A39" w:rsidP="00D61D57">
      <w:pPr>
        <w:numPr>
          <w:ilvl w:val="0"/>
          <w:numId w:val="5"/>
        </w:numPr>
        <w:tabs>
          <w:tab w:val="clear" w:pos="-7"/>
        </w:tabs>
        <w:ind w:left="360"/>
        <w:rPr>
          <w:rFonts w:asciiTheme="minorHAnsi" w:hAnsiTheme="minorHAnsi"/>
          <w:sz w:val="22"/>
          <w:szCs w:val="22"/>
        </w:rPr>
      </w:pPr>
      <w:r>
        <w:rPr>
          <w:rFonts w:asciiTheme="minorHAnsi" w:hAnsiTheme="minorHAnsi"/>
          <w:bCs/>
          <w:sz w:val="22"/>
          <w:szCs w:val="22"/>
        </w:rPr>
        <w:t xml:space="preserve">Coordinated and executed the initial marketing budget of $14M for the Easy Savings Program; employing </w:t>
      </w:r>
      <w:r w:rsidR="00DC2E35">
        <w:rPr>
          <w:rFonts w:asciiTheme="minorHAnsi" w:hAnsiTheme="minorHAnsi"/>
          <w:bCs/>
          <w:sz w:val="22"/>
          <w:szCs w:val="22"/>
        </w:rPr>
        <w:t xml:space="preserve">CRM </w:t>
      </w:r>
      <w:r>
        <w:rPr>
          <w:rFonts w:asciiTheme="minorHAnsi" w:hAnsiTheme="minorHAnsi"/>
          <w:bCs/>
          <w:sz w:val="22"/>
          <w:szCs w:val="22"/>
        </w:rPr>
        <w:t>expertise to garner 20%+ year-over-year growth in enrolled cardholders.</w:t>
      </w:r>
    </w:p>
    <w:p w14:paraId="6AEA0B38" w14:textId="77777777" w:rsidR="00D61D57" w:rsidRDefault="00D61D57" w:rsidP="00A834F2">
      <w:pPr>
        <w:tabs>
          <w:tab w:val="right" w:pos="10224"/>
        </w:tabs>
        <w:rPr>
          <w:rFonts w:asciiTheme="minorHAnsi" w:hAnsiTheme="minorHAnsi"/>
          <w:b/>
          <w:sz w:val="22"/>
          <w:szCs w:val="22"/>
        </w:rPr>
      </w:pPr>
    </w:p>
    <w:p w14:paraId="5186BA0E" w14:textId="7A644617" w:rsidR="00CA3637" w:rsidRPr="00A834F2" w:rsidRDefault="000470D1" w:rsidP="00A834F2">
      <w:pPr>
        <w:tabs>
          <w:tab w:val="right" w:pos="10224"/>
        </w:tabs>
        <w:rPr>
          <w:rFonts w:asciiTheme="minorHAnsi" w:hAnsiTheme="minorHAnsi"/>
          <w:b/>
          <w:sz w:val="22"/>
          <w:szCs w:val="22"/>
        </w:rPr>
      </w:pPr>
      <w:r w:rsidRPr="00A834F2">
        <w:rPr>
          <w:rFonts w:asciiTheme="minorHAnsi" w:hAnsiTheme="minorHAnsi"/>
          <w:b/>
          <w:sz w:val="22"/>
          <w:szCs w:val="22"/>
        </w:rPr>
        <w:t>WYNDHAM HOTEL GROUP</w:t>
      </w:r>
      <w:r w:rsidR="00B33C1C" w:rsidRPr="00A834F2">
        <w:rPr>
          <w:rFonts w:asciiTheme="minorHAnsi" w:hAnsiTheme="minorHAnsi"/>
          <w:sz w:val="22"/>
          <w:szCs w:val="22"/>
        </w:rPr>
        <w:t xml:space="preserve">, </w:t>
      </w:r>
      <w:r w:rsidR="00C434A9" w:rsidRPr="00A834F2">
        <w:rPr>
          <w:rFonts w:asciiTheme="minorHAnsi" w:hAnsiTheme="minorHAnsi"/>
          <w:sz w:val="22"/>
          <w:szCs w:val="22"/>
        </w:rPr>
        <w:t>Parsippany, NJ</w:t>
      </w:r>
      <w:r w:rsidR="00A834F2">
        <w:rPr>
          <w:rFonts w:asciiTheme="minorHAnsi" w:hAnsiTheme="minorHAnsi"/>
          <w:sz w:val="22"/>
          <w:szCs w:val="22"/>
        </w:rPr>
        <w:tab/>
      </w:r>
      <w:r w:rsidR="00A834F2">
        <w:rPr>
          <w:rFonts w:asciiTheme="minorHAnsi" w:hAnsiTheme="minorHAnsi"/>
          <w:b/>
          <w:sz w:val="22"/>
          <w:szCs w:val="22"/>
        </w:rPr>
        <w:t>2002 – 2006</w:t>
      </w:r>
    </w:p>
    <w:p w14:paraId="6AA3C73D" w14:textId="2B5A739E" w:rsidR="00A1645B" w:rsidRPr="00A834F2" w:rsidRDefault="00C434A9" w:rsidP="00A834F2">
      <w:pPr>
        <w:jc w:val="both"/>
        <w:rPr>
          <w:rFonts w:asciiTheme="minorHAnsi" w:hAnsiTheme="minorHAnsi"/>
          <w:sz w:val="22"/>
          <w:szCs w:val="22"/>
        </w:rPr>
      </w:pPr>
      <w:r w:rsidRPr="00A834F2">
        <w:rPr>
          <w:rFonts w:asciiTheme="minorHAnsi" w:hAnsiTheme="minorHAnsi"/>
          <w:b/>
          <w:sz w:val="22"/>
          <w:szCs w:val="22"/>
        </w:rPr>
        <w:t>Director of Strategic Relationship Group</w:t>
      </w:r>
    </w:p>
    <w:p w14:paraId="281F54C4" w14:textId="213FF5E5" w:rsidR="00486110" w:rsidRPr="00A834F2" w:rsidRDefault="00C434A9" w:rsidP="00A834F2">
      <w:pPr>
        <w:jc w:val="both"/>
        <w:rPr>
          <w:rFonts w:asciiTheme="minorHAnsi" w:hAnsiTheme="minorHAnsi"/>
          <w:sz w:val="22"/>
          <w:szCs w:val="22"/>
        </w:rPr>
      </w:pPr>
      <w:r w:rsidRPr="00A834F2">
        <w:rPr>
          <w:rFonts w:asciiTheme="minorHAnsi" w:hAnsiTheme="minorHAnsi"/>
          <w:sz w:val="22"/>
          <w:szCs w:val="22"/>
        </w:rPr>
        <w:t xml:space="preserve">Began tenure as the Director of Loyalty and Direct Marketing. </w:t>
      </w:r>
      <w:r w:rsidR="00DC2E35">
        <w:rPr>
          <w:rFonts w:asciiTheme="minorHAnsi" w:hAnsiTheme="minorHAnsi"/>
          <w:sz w:val="22"/>
          <w:szCs w:val="22"/>
        </w:rPr>
        <w:t>R</w:t>
      </w:r>
      <w:r w:rsidRPr="00A834F2">
        <w:rPr>
          <w:rFonts w:asciiTheme="minorHAnsi" w:hAnsiTheme="minorHAnsi"/>
          <w:sz w:val="22"/>
          <w:szCs w:val="22"/>
        </w:rPr>
        <w:t>esponsibilities included managing and developing a broad a</w:t>
      </w:r>
      <w:r w:rsidR="00191D52">
        <w:rPr>
          <w:rFonts w:asciiTheme="minorHAnsi" w:hAnsiTheme="minorHAnsi"/>
          <w:sz w:val="22"/>
          <w:szCs w:val="22"/>
        </w:rPr>
        <w:t>rray of strategic partnerships.</w:t>
      </w:r>
    </w:p>
    <w:p w14:paraId="341C85D2" w14:textId="5082007E" w:rsidR="00C434A9" w:rsidRPr="00A834F2" w:rsidRDefault="00C434A9" w:rsidP="00A834F2">
      <w:pPr>
        <w:numPr>
          <w:ilvl w:val="0"/>
          <w:numId w:val="5"/>
        </w:numPr>
        <w:tabs>
          <w:tab w:val="clear" w:pos="-7"/>
        </w:tabs>
        <w:ind w:left="360"/>
        <w:rPr>
          <w:rFonts w:asciiTheme="minorHAnsi" w:hAnsiTheme="minorHAnsi"/>
          <w:sz w:val="22"/>
          <w:szCs w:val="22"/>
        </w:rPr>
      </w:pPr>
      <w:r w:rsidRPr="00A834F2">
        <w:rPr>
          <w:rFonts w:asciiTheme="minorHAnsi" w:hAnsiTheme="minorHAnsi"/>
          <w:iCs/>
          <w:sz w:val="22"/>
          <w:szCs w:val="22"/>
        </w:rPr>
        <w:t>Negotiated agreement</w:t>
      </w:r>
      <w:r w:rsidR="00131CF3">
        <w:rPr>
          <w:rFonts w:asciiTheme="minorHAnsi" w:hAnsiTheme="minorHAnsi"/>
          <w:iCs/>
          <w:sz w:val="22"/>
          <w:szCs w:val="22"/>
        </w:rPr>
        <w:t>s</w:t>
      </w:r>
      <w:r w:rsidRPr="00A834F2">
        <w:rPr>
          <w:rFonts w:asciiTheme="minorHAnsi" w:hAnsiTheme="minorHAnsi"/>
          <w:iCs/>
          <w:sz w:val="22"/>
          <w:szCs w:val="22"/>
        </w:rPr>
        <w:t xml:space="preserve"> and managed top performing, cross-functional team focused on launching first Wyndham Rewards co-branded credit card with MBNA and MasterCard; </w:t>
      </w:r>
      <w:r w:rsidR="00131CF3">
        <w:rPr>
          <w:rFonts w:asciiTheme="minorHAnsi" w:hAnsiTheme="minorHAnsi"/>
          <w:iCs/>
          <w:sz w:val="22"/>
          <w:szCs w:val="22"/>
        </w:rPr>
        <w:t xml:space="preserve">Initiated various </w:t>
      </w:r>
      <w:r w:rsidR="006978FD">
        <w:rPr>
          <w:rFonts w:asciiTheme="minorHAnsi" w:hAnsiTheme="minorHAnsi"/>
          <w:iCs/>
          <w:sz w:val="22"/>
          <w:szCs w:val="22"/>
        </w:rPr>
        <w:t xml:space="preserve">CRM </w:t>
      </w:r>
      <w:r w:rsidR="00131CF3">
        <w:rPr>
          <w:rFonts w:asciiTheme="minorHAnsi" w:hAnsiTheme="minorHAnsi"/>
          <w:iCs/>
          <w:sz w:val="22"/>
          <w:szCs w:val="22"/>
        </w:rPr>
        <w:t xml:space="preserve">campaigns which generated </w:t>
      </w:r>
      <w:r w:rsidRPr="00A834F2">
        <w:rPr>
          <w:rFonts w:asciiTheme="minorHAnsi" w:hAnsiTheme="minorHAnsi"/>
          <w:iCs/>
          <w:sz w:val="22"/>
          <w:szCs w:val="22"/>
        </w:rPr>
        <w:t>17M</w:t>
      </w:r>
      <w:r w:rsidR="00A834F2">
        <w:rPr>
          <w:rFonts w:asciiTheme="minorHAnsi" w:hAnsiTheme="minorHAnsi"/>
          <w:iCs/>
          <w:sz w:val="22"/>
          <w:szCs w:val="22"/>
        </w:rPr>
        <w:t xml:space="preserve"> cardholders within </w:t>
      </w:r>
      <w:r w:rsidR="00131CF3">
        <w:rPr>
          <w:rFonts w:asciiTheme="minorHAnsi" w:hAnsiTheme="minorHAnsi"/>
          <w:iCs/>
          <w:sz w:val="22"/>
          <w:szCs w:val="22"/>
        </w:rPr>
        <w:t xml:space="preserve">the </w:t>
      </w:r>
      <w:r w:rsidR="00A834F2">
        <w:rPr>
          <w:rFonts w:asciiTheme="minorHAnsi" w:hAnsiTheme="minorHAnsi"/>
          <w:iCs/>
          <w:sz w:val="22"/>
          <w:szCs w:val="22"/>
        </w:rPr>
        <w:t>first year.</w:t>
      </w:r>
    </w:p>
    <w:p w14:paraId="6849EC40" w14:textId="203F75DD" w:rsidR="00C434A9" w:rsidRPr="00A834F2" w:rsidRDefault="00C434A9" w:rsidP="00A834F2">
      <w:pPr>
        <w:numPr>
          <w:ilvl w:val="0"/>
          <w:numId w:val="5"/>
        </w:numPr>
        <w:tabs>
          <w:tab w:val="clear" w:pos="-7"/>
        </w:tabs>
        <w:ind w:left="360"/>
        <w:rPr>
          <w:rFonts w:asciiTheme="minorHAnsi" w:hAnsiTheme="minorHAnsi"/>
          <w:sz w:val="22"/>
          <w:szCs w:val="22"/>
        </w:rPr>
      </w:pPr>
      <w:r w:rsidRPr="00A834F2">
        <w:rPr>
          <w:rFonts w:asciiTheme="minorHAnsi" w:hAnsiTheme="minorHAnsi"/>
          <w:iCs/>
          <w:sz w:val="22"/>
          <w:szCs w:val="22"/>
        </w:rPr>
        <w:t>Successfully negotiated a multi-year agreement for Wingate’s participation in American E</w:t>
      </w:r>
      <w:r w:rsidR="001C1CF4">
        <w:rPr>
          <w:rFonts w:asciiTheme="minorHAnsi" w:hAnsiTheme="minorHAnsi"/>
          <w:iCs/>
          <w:sz w:val="22"/>
          <w:szCs w:val="22"/>
        </w:rPr>
        <w:t xml:space="preserve">xpress’ OPEN Savings Program as an acquisition tool to attract small business customers. </w:t>
      </w:r>
    </w:p>
    <w:p w14:paraId="6A3F981C" w14:textId="77777777" w:rsidR="00C434A9" w:rsidRPr="00A834F2" w:rsidRDefault="00C434A9"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 xml:space="preserve">Fostered and cultivated </w:t>
      </w:r>
      <w:r w:rsidRPr="00A834F2">
        <w:rPr>
          <w:rFonts w:asciiTheme="minorHAnsi" w:hAnsiTheme="minorHAnsi"/>
          <w:iCs/>
          <w:sz w:val="22"/>
          <w:szCs w:val="22"/>
        </w:rPr>
        <w:t>international partnerships within the United Kingdom, German, and Chinese markets.</w:t>
      </w:r>
    </w:p>
    <w:p w14:paraId="0220A008" w14:textId="5A24A8DD" w:rsidR="00C434A9" w:rsidRPr="00A834F2" w:rsidRDefault="00C434A9"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Led Trip Rewards Program launch in 2003 with 1.7M member</w:t>
      </w:r>
      <w:r w:rsidR="00E70746">
        <w:rPr>
          <w:rFonts w:asciiTheme="minorHAnsi" w:hAnsiTheme="minorHAnsi"/>
          <w:sz w:val="22"/>
          <w:szCs w:val="22"/>
        </w:rPr>
        <w:t>s</w:t>
      </w:r>
      <w:r w:rsidRPr="00A834F2">
        <w:rPr>
          <w:rFonts w:asciiTheme="minorHAnsi" w:hAnsiTheme="minorHAnsi"/>
          <w:sz w:val="22"/>
          <w:szCs w:val="22"/>
        </w:rPr>
        <w:t xml:space="preserve">; driving growth </w:t>
      </w:r>
      <w:r w:rsidR="00A834F2">
        <w:rPr>
          <w:rFonts w:asciiTheme="minorHAnsi" w:hAnsiTheme="minorHAnsi"/>
          <w:sz w:val="22"/>
          <w:szCs w:val="22"/>
        </w:rPr>
        <w:t>by 311% to 7M enrolled</w:t>
      </w:r>
      <w:r w:rsidR="00E70746">
        <w:rPr>
          <w:rFonts w:asciiTheme="minorHAnsi" w:hAnsiTheme="minorHAnsi"/>
          <w:sz w:val="22"/>
          <w:szCs w:val="22"/>
        </w:rPr>
        <w:t xml:space="preserve"> members</w:t>
      </w:r>
      <w:r w:rsidR="00A834F2">
        <w:rPr>
          <w:rFonts w:asciiTheme="minorHAnsi" w:hAnsiTheme="minorHAnsi"/>
          <w:sz w:val="22"/>
          <w:szCs w:val="22"/>
        </w:rPr>
        <w:t xml:space="preserve"> by 2006.</w:t>
      </w:r>
    </w:p>
    <w:p w14:paraId="4ACE2280" w14:textId="77777777" w:rsidR="00A834F2" w:rsidRDefault="00A834F2" w:rsidP="00A834F2">
      <w:pPr>
        <w:jc w:val="both"/>
        <w:rPr>
          <w:rFonts w:asciiTheme="minorHAnsi" w:hAnsiTheme="minorHAnsi"/>
          <w:b/>
          <w:sz w:val="22"/>
          <w:szCs w:val="22"/>
        </w:rPr>
      </w:pPr>
    </w:p>
    <w:p w14:paraId="00A59252" w14:textId="3C32EBCF" w:rsidR="004A3E69" w:rsidRPr="00191D52" w:rsidRDefault="000470D1" w:rsidP="00191D52">
      <w:pPr>
        <w:tabs>
          <w:tab w:val="right" w:pos="10224"/>
        </w:tabs>
        <w:rPr>
          <w:rFonts w:asciiTheme="minorHAnsi" w:hAnsiTheme="minorHAnsi"/>
          <w:b/>
          <w:sz w:val="22"/>
          <w:szCs w:val="22"/>
        </w:rPr>
      </w:pPr>
      <w:r w:rsidRPr="00A834F2">
        <w:rPr>
          <w:rFonts w:asciiTheme="minorHAnsi" w:hAnsiTheme="minorHAnsi"/>
          <w:b/>
          <w:sz w:val="22"/>
          <w:szCs w:val="22"/>
        </w:rPr>
        <w:t>AMERICAN EXPRESS CARDS</w:t>
      </w:r>
      <w:r w:rsidRPr="00A834F2">
        <w:rPr>
          <w:rFonts w:asciiTheme="minorHAnsi" w:hAnsiTheme="minorHAnsi"/>
          <w:sz w:val="22"/>
          <w:szCs w:val="22"/>
        </w:rPr>
        <w:t xml:space="preserve">, </w:t>
      </w:r>
      <w:r w:rsidR="00191D52">
        <w:rPr>
          <w:rFonts w:asciiTheme="minorHAnsi" w:hAnsiTheme="minorHAnsi"/>
          <w:sz w:val="22"/>
          <w:szCs w:val="22"/>
        </w:rPr>
        <w:t>New York, NY</w:t>
      </w:r>
      <w:r w:rsidR="00191D52">
        <w:rPr>
          <w:rFonts w:asciiTheme="minorHAnsi" w:hAnsiTheme="minorHAnsi"/>
          <w:sz w:val="22"/>
          <w:szCs w:val="22"/>
        </w:rPr>
        <w:tab/>
      </w:r>
      <w:r w:rsidR="00191D52">
        <w:rPr>
          <w:rFonts w:asciiTheme="minorHAnsi" w:hAnsiTheme="minorHAnsi"/>
          <w:b/>
          <w:sz w:val="22"/>
          <w:szCs w:val="22"/>
        </w:rPr>
        <w:t>2000 – 2002</w:t>
      </w:r>
    </w:p>
    <w:p w14:paraId="54A53755" w14:textId="3984F895" w:rsidR="00A1645B" w:rsidRPr="00A834F2" w:rsidRDefault="00694E59" w:rsidP="00A834F2">
      <w:pPr>
        <w:jc w:val="both"/>
        <w:rPr>
          <w:rFonts w:asciiTheme="minorHAnsi" w:hAnsiTheme="minorHAnsi"/>
          <w:sz w:val="22"/>
          <w:szCs w:val="22"/>
        </w:rPr>
      </w:pPr>
      <w:r w:rsidRPr="00A834F2">
        <w:rPr>
          <w:rFonts w:asciiTheme="minorHAnsi" w:hAnsiTheme="minorHAnsi"/>
          <w:b/>
          <w:sz w:val="22"/>
          <w:szCs w:val="22"/>
        </w:rPr>
        <w:t xml:space="preserve">Senior </w:t>
      </w:r>
      <w:r w:rsidR="00A834F2">
        <w:rPr>
          <w:rFonts w:asciiTheme="minorHAnsi" w:hAnsiTheme="minorHAnsi"/>
          <w:b/>
          <w:sz w:val="22"/>
          <w:szCs w:val="22"/>
        </w:rPr>
        <w:t xml:space="preserve">Manager of Business Alliances, </w:t>
      </w:r>
      <w:r w:rsidRPr="00A834F2">
        <w:rPr>
          <w:rFonts w:asciiTheme="minorHAnsi" w:hAnsiTheme="minorHAnsi"/>
          <w:b/>
          <w:sz w:val="22"/>
          <w:szCs w:val="22"/>
        </w:rPr>
        <w:t>Consumer Card Services</w:t>
      </w:r>
      <w:r w:rsidR="000E0007" w:rsidRPr="00A834F2">
        <w:rPr>
          <w:rFonts w:asciiTheme="minorHAnsi" w:hAnsiTheme="minorHAnsi"/>
          <w:sz w:val="22"/>
          <w:szCs w:val="22"/>
        </w:rPr>
        <w:t xml:space="preserve"> </w:t>
      </w:r>
    </w:p>
    <w:p w14:paraId="6148A74C" w14:textId="5FA4A801" w:rsidR="00447137" w:rsidRPr="00A834F2" w:rsidRDefault="00694E59" w:rsidP="00A834F2">
      <w:pPr>
        <w:jc w:val="both"/>
        <w:rPr>
          <w:rFonts w:asciiTheme="minorHAnsi" w:hAnsiTheme="minorHAnsi"/>
          <w:sz w:val="22"/>
          <w:szCs w:val="22"/>
        </w:rPr>
      </w:pPr>
      <w:r w:rsidRPr="00A834F2">
        <w:rPr>
          <w:rFonts w:asciiTheme="minorHAnsi" w:hAnsiTheme="minorHAnsi"/>
          <w:sz w:val="22"/>
          <w:szCs w:val="22"/>
        </w:rPr>
        <w:t>Employed business development negotiation expertise to drive growth of a diverse portfolio of Membership Reward P</w:t>
      </w:r>
      <w:r w:rsidR="001D0BED" w:rsidRPr="00A834F2">
        <w:rPr>
          <w:rFonts w:asciiTheme="minorHAnsi" w:hAnsiTheme="minorHAnsi"/>
          <w:sz w:val="22"/>
          <w:szCs w:val="22"/>
        </w:rPr>
        <w:t>artners</w:t>
      </w:r>
      <w:r w:rsidR="00A834F2">
        <w:rPr>
          <w:rFonts w:asciiTheme="minorHAnsi" w:hAnsiTheme="minorHAnsi"/>
          <w:sz w:val="22"/>
          <w:szCs w:val="22"/>
        </w:rPr>
        <w:t>.</w:t>
      </w:r>
    </w:p>
    <w:p w14:paraId="3A22793E" w14:textId="51D7F967" w:rsidR="00694E59" w:rsidRPr="007E0638" w:rsidRDefault="00694E59"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Strategically</w:t>
      </w:r>
      <w:r w:rsidRPr="00A834F2">
        <w:rPr>
          <w:rFonts w:asciiTheme="minorHAnsi" w:hAnsiTheme="minorHAnsi"/>
          <w:bCs/>
          <w:sz w:val="22"/>
          <w:szCs w:val="22"/>
        </w:rPr>
        <w:t xml:space="preserve"> negotiated par</w:t>
      </w:r>
      <w:r w:rsidR="007E0638">
        <w:rPr>
          <w:rFonts w:asciiTheme="minorHAnsi" w:hAnsiTheme="minorHAnsi"/>
          <w:bCs/>
          <w:sz w:val="22"/>
          <w:szCs w:val="22"/>
        </w:rPr>
        <w:t>tnership</w:t>
      </w:r>
      <w:r w:rsidRPr="00A834F2">
        <w:rPr>
          <w:rFonts w:asciiTheme="minorHAnsi" w:hAnsiTheme="minorHAnsi"/>
          <w:bCs/>
          <w:sz w:val="22"/>
          <w:szCs w:val="22"/>
        </w:rPr>
        <w:t xml:space="preserve"> agreements with </w:t>
      </w:r>
      <w:r w:rsidR="001C1CF4">
        <w:rPr>
          <w:rFonts w:asciiTheme="minorHAnsi" w:hAnsiTheme="minorHAnsi"/>
          <w:bCs/>
          <w:sz w:val="22"/>
          <w:szCs w:val="22"/>
        </w:rPr>
        <w:t xml:space="preserve">external partners such as </w:t>
      </w:r>
      <w:r w:rsidRPr="00A834F2">
        <w:rPr>
          <w:rFonts w:asciiTheme="minorHAnsi" w:hAnsiTheme="minorHAnsi"/>
          <w:bCs/>
          <w:sz w:val="22"/>
          <w:szCs w:val="22"/>
        </w:rPr>
        <w:t>Delta Air Lines, Continental Airlines, Hilton Hotel Worldwide, Marriott International, Starwood Hotels and Resorts, The Gap, and Disney Corporation.</w:t>
      </w:r>
    </w:p>
    <w:p w14:paraId="6587D808" w14:textId="20273192" w:rsidR="007E0638" w:rsidRPr="00A834F2" w:rsidRDefault="007E0638" w:rsidP="00A834F2">
      <w:pPr>
        <w:numPr>
          <w:ilvl w:val="0"/>
          <w:numId w:val="5"/>
        </w:numPr>
        <w:tabs>
          <w:tab w:val="clear" w:pos="-7"/>
        </w:tabs>
        <w:ind w:left="360"/>
        <w:rPr>
          <w:rFonts w:asciiTheme="minorHAnsi" w:hAnsiTheme="minorHAnsi"/>
          <w:sz w:val="22"/>
          <w:szCs w:val="22"/>
        </w:rPr>
      </w:pPr>
      <w:r>
        <w:rPr>
          <w:rFonts w:asciiTheme="minorHAnsi" w:hAnsiTheme="minorHAnsi"/>
          <w:bCs/>
          <w:sz w:val="22"/>
          <w:szCs w:val="22"/>
        </w:rPr>
        <w:t>Managed sales pipeline internati</w:t>
      </w:r>
      <w:r w:rsidR="00DB082D">
        <w:rPr>
          <w:rFonts w:asciiTheme="minorHAnsi" w:hAnsiTheme="minorHAnsi"/>
          <w:bCs/>
          <w:sz w:val="22"/>
          <w:szCs w:val="22"/>
        </w:rPr>
        <w:t>onal Membership Rewards partners wanting to enter the US market.</w:t>
      </w:r>
    </w:p>
    <w:p w14:paraId="0D456C37" w14:textId="1B41B349" w:rsidR="00694E59" w:rsidRPr="00A834F2" w:rsidRDefault="00694E59"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Oversaw</w:t>
      </w:r>
      <w:r w:rsidR="000359AD" w:rsidRPr="00A834F2">
        <w:rPr>
          <w:rFonts w:asciiTheme="minorHAnsi" w:hAnsiTheme="minorHAnsi"/>
          <w:sz w:val="22"/>
          <w:szCs w:val="22"/>
        </w:rPr>
        <w:t>, negotiated</w:t>
      </w:r>
      <w:r w:rsidRPr="00A834F2">
        <w:rPr>
          <w:rFonts w:asciiTheme="minorHAnsi" w:hAnsiTheme="minorHAnsi"/>
          <w:sz w:val="22"/>
          <w:szCs w:val="22"/>
        </w:rPr>
        <w:t xml:space="preserve"> and </w:t>
      </w:r>
      <w:r w:rsidRPr="00A834F2">
        <w:rPr>
          <w:rFonts w:asciiTheme="minorHAnsi" w:hAnsiTheme="minorHAnsi"/>
          <w:bCs/>
          <w:sz w:val="22"/>
          <w:szCs w:val="22"/>
        </w:rPr>
        <w:t xml:space="preserve">managed co-branded credit card portfolio for the Hilton </w:t>
      </w:r>
      <w:r w:rsidR="000359AD" w:rsidRPr="00A834F2">
        <w:rPr>
          <w:rFonts w:asciiTheme="minorHAnsi" w:hAnsiTheme="minorHAnsi"/>
          <w:bCs/>
          <w:sz w:val="22"/>
          <w:szCs w:val="22"/>
        </w:rPr>
        <w:t>H</w:t>
      </w:r>
      <w:r w:rsidRPr="00A834F2">
        <w:rPr>
          <w:rFonts w:asciiTheme="minorHAnsi" w:hAnsiTheme="minorHAnsi"/>
          <w:bCs/>
          <w:sz w:val="22"/>
          <w:szCs w:val="22"/>
        </w:rPr>
        <w:t>Honors Program.</w:t>
      </w:r>
    </w:p>
    <w:p w14:paraId="3226E729" w14:textId="77777777" w:rsidR="00A834F2" w:rsidRDefault="00A834F2" w:rsidP="00191D52">
      <w:pPr>
        <w:spacing w:line="360" w:lineRule="auto"/>
        <w:jc w:val="both"/>
        <w:rPr>
          <w:rFonts w:asciiTheme="minorHAnsi" w:hAnsiTheme="minorHAnsi"/>
          <w:b/>
          <w:sz w:val="22"/>
          <w:szCs w:val="22"/>
        </w:rPr>
      </w:pPr>
    </w:p>
    <w:p w14:paraId="70D2B4BD" w14:textId="0A799C01" w:rsidR="00191D52" w:rsidRDefault="00191D52" w:rsidP="00191D52">
      <w:pPr>
        <w:jc w:val="center"/>
        <w:rPr>
          <w:rFonts w:asciiTheme="minorHAnsi" w:hAnsiTheme="minorHAnsi"/>
          <w:b/>
          <w:sz w:val="22"/>
          <w:szCs w:val="22"/>
        </w:rPr>
      </w:pPr>
      <w:r>
        <w:rPr>
          <w:rFonts w:asciiTheme="minorHAnsi" w:hAnsiTheme="minorHAnsi"/>
          <w:b/>
          <w:sz w:val="22"/>
          <w:szCs w:val="22"/>
        </w:rPr>
        <w:t>PRIOR RELEVANT EXPERIENCE</w:t>
      </w:r>
    </w:p>
    <w:p w14:paraId="5E6CAEC5" w14:textId="77777777" w:rsidR="00191D52" w:rsidRDefault="00191D52" w:rsidP="00191D52">
      <w:pPr>
        <w:spacing w:line="120" w:lineRule="auto"/>
        <w:jc w:val="both"/>
        <w:rPr>
          <w:rFonts w:asciiTheme="minorHAnsi" w:hAnsiTheme="minorHAnsi"/>
          <w:b/>
          <w:sz w:val="22"/>
          <w:szCs w:val="22"/>
        </w:rPr>
      </w:pPr>
    </w:p>
    <w:p w14:paraId="101A63BD" w14:textId="089E8648" w:rsidR="000C230B" w:rsidRPr="00A834F2" w:rsidRDefault="000C230B" w:rsidP="00A834F2">
      <w:pPr>
        <w:jc w:val="both"/>
        <w:rPr>
          <w:rFonts w:asciiTheme="minorHAnsi" w:hAnsiTheme="minorHAnsi"/>
          <w:sz w:val="22"/>
          <w:szCs w:val="22"/>
        </w:rPr>
      </w:pPr>
      <w:r w:rsidRPr="00A834F2">
        <w:rPr>
          <w:rFonts w:asciiTheme="minorHAnsi" w:hAnsiTheme="minorHAnsi"/>
          <w:b/>
          <w:sz w:val="22"/>
          <w:szCs w:val="22"/>
        </w:rPr>
        <w:t>THE HERTZ CORPORATION</w:t>
      </w:r>
      <w:r w:rsidRPr="00A834F2">
        <w:rPr>
          <w:rFonts w:asciiTheme="minorHAnsi" w:hAnsiTheme="minorHAnsi"/>
          <w:sz w:val="22"/>
          <w:szCs w:val="22"/>
        </w:rPr>
        <w:t>, Park Ridge, NJ</w:t>
      </w:r>
    </w:p>
    <w:p w14:paraId="5F70FE1C" w14:textId="5184DB02" w:rsidR="000C230B" w:rsidRPr="00A834F2" w:rsidRDefault="00191D52" w:rsidP="00A834F2">
      <w:pPr>
        <w:jc w:val="both"/>
        <w:rPr>
          <w:rFonts w:asciiTheme="minorHAnsi" w:hAnsiTheme="minorHAnsi"/>
          <w:sz w:val="22"/>
          <w:szCs w:val="22"/>
        </w:rPr>
      </w:pPr>
      <w:r>
        <w:rPr>
          <w:rFonts w:asciiTheme="minorHAnsi" w:hAnsiTheme="minorHAnsi"/>
          <w:b/>
          <w:sz w:val="22"/>
          <w:szCs w:val="22"/>
        </w:rPr>
        <w:t>Manager, Travel Industry Marketing, International/Domestic</w:t>
      </w:r>
    </w:p>
    <w:p w14:paraId="0CD157B5" w14:textId="69910BB2" w:rsidR="000C230B" w:rsidRPr="00A834F2" w:rsidRDefault="000C230B" w:rsidP="00A834F2">
      <w:pPr>
        <w:jc w:val="both"/>
        <w:rPr>
          <w:rFonts w:asciiTheme="minorHAnsi" w:hAnsiTheme="minorHAnsi"/>
          <w:sz w:val="22"/>
          <w:szCs w:val="22"/>
        </w:rPr>
      </w:pPr>
      <w:r w:rsidRPr="00A834F2">
        <w:rPr>
          <w:rFonts w:asciiTheme="minorHAnsi" w:hAnsiTheme="minorHAnsi"/>
          <w:sz w:val="22"/>
          <w:szCs w:val="22"/>
        </w:rPr>
        <w:t xml:space="preserve">Began tenure as a Car Rental Pricing Analyst to rapidly progress to the managerial distinction. </w:t>
      </w:r>
      <w:r w:rsidR="00F1376C" w:rsidRPr="00A834F2">
        <w:rPr>
          <w:rFonts w:asciiTheme="minorHAnsi" w:hAnsiTheme="minorHAnsi"/>
          <w:sz w:val="22"/>
          <w:szCs w:val="22"/>
        </w:rPr>
        <w:t xml:space="preserve">Held full accountability for managing a diverse portfolio of accounts with both domestic and international airlines. </w:t>
      </w:r>
    </w:p>
    <w:p w14:paraId="4E2D1756" w14:textId="2FEAB3C8" w:rsidR="00694E59" w:rsidRPr="00A834F2" w:rsidRDefault="00F1376C"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 xml:space="preserve">Oversaw company’s participation in frequent flyer programs across the world. </w:t>
      </w:r>
    </w:p>
    <w:p w14:paraId="5C0016F7" w14:textId="6883681E" w:rsidR="00F1376C" w:rsidRPr="00A834F2" w:rsidRDefault="00F1376C"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Successfully increased trackable revenue by 43% for assigned accounts.</w:t>
      </w:r>
    </w:p>
    <w:p w14:paraId="775A9141" w14:textId="4816A024" w:rsidR="00F1376C" w:rsidRPr="00A834F2" w:rsidRDefault="00F1376C" w:rsidP="00A834F2">
      <w:pPr>
        <w:numPr>
          <w:ilvl w:val="0"/>
          <w:numId w:val="5"/>
        </w:numPr>
        <w:tabs>
          <w:tab w:val="clear" w:pos="-7"/>
        </w:tabs>
        <w:ind w:left="360"/>
        <w:rPr>
          <w:rFonts w:asciiTheme="minorHAnsi" w:hAnsiTheme="minorHAnsi"/>
          <w:sz w:val="22"/>
          <w:szCs w:val="22"/>
        </w:rPr>
      </w:pPr>
      <w:r w:rsidRPr="00A834F2">
        <w:rPr>
          <w:rFonts w:asciiTheme="minorHAnsi" w:hAnsiTheme="minorHAnsi"/>
          <w:sz w:val="22"/>
          <w:szCs w:val="22"/>
        </w:rPr>
        <w:t xml:space="preserve">Orchestrated development and negotiation of an enhanced mileage structure; reducing mileage expenses by 50% to $18M annually. Ultimately revolutionized the way all car rental companies awarded airline miles. </w:t>
      </w:r>
    </w:p>
    <w:p w14:paraId="311F0EDD" w14:textId="77777777" w:rsidR="00A53944" w:rsidRPr="00A834F2" w:rsidRDefault="00A53944" w:rsidP="00191D52">
      <w:pPr>
        <w:spacing w:line="360" w:lineRule="auto"/>
        <w:jc w:val="both"/>
        <w:rPr>
          <w:rFonts w:asciiTheme="minorHAnsi" w:hAnsiTheme="minorHAnsi"/>
          <w:b/>
          <w:sz w:val="22"/>
          <w:szCs w:val="22"/>
        </w:rPr>
      </w:pPr>
      <w:bookmarkStart w:id="0" w:name="_GoBack"/>
      <w:bookmarkEnd w:id="0"/>
    </w:p>
    <w:p w14:paraId="0F8A0E47" w14:textId="2FF8F658" w:rsidR="008E45E9" w:rsidRPr="00A834F2" w:rsidRDefault="008E45E9" w:rsidP="00191D52">
      <w:pPr>
        <w:jc w:val="center"/>
        <w:rPr>
          <w:rFonts w:asciiTheme="minorHAnsi" w:hAnsiTheme="minorHAnsi"/>
          <w:b/>
          <w:caps/>
          <w:sz w:val="22"/>
          <w:szCs w:val="22"/>
        </w:rPr>
      </w:pPr>
      <w:r w:rsidRPr="00A834F2">
        <w:rPr>
          <w:rFonts w:asciiTheme="minorHAnsi" w:hAnsiTheme="minorHAnsi"/>
          <w:b/>
          <w:caps/>
          <w:sz w:val="22"/>
          <w:szCs w:val="22"/>
        </w:rPr>
        <w:t>Education</w:t>
      </w:r>
    </w:p>
    <w:p w14:paraId="67805B9C" w14:textId="77777777" w:rsidR="00A834F2" w:rsidRDefault="00A834F2" w:rsidP="00191D52">
      <w:pPr>
        <w:spacing w:line="120" w:lineRule="auto"/>
        <w:jc w:val="both"/>
        <w:rPr>
          <w:rFonts w:asciiTheme="minorHAnsi" w:hAnsiTheme="minorHAnsi"/>
          <w:sz w:val="22"/>
          <w:szCs w:val="22"/>
          <w:u w:val="single"/>
        </w:rPr>
      </w:pPr>
    </w:p>
    <w:p w14:paraId="5714C2F4" w14:textId="1C019C9B" w:rsidR="008119D2" w:rsidRDefault="00151050" w:rsidP="00191D52">
      <w:pPr>
        <w:jc w:val="center"/>
        <w:rPr>
          <w:rFonts w:asciiTheme="minorHAnsi" w:hAnsiTheme="minorHAnsi"/>
          <w:sz w:val="22"/>
          <w:szCs w:val="22"/>
        </w:rPr>
      </w:pPr>
      <w:r w:rsidRPr="00A834F2">
        <w:rPr>
          <w:rFonts w:asciiTheme="minorHAnsi" w:hAnsiTheme="minorHAnsi"/>
          <w:b/>
          <w:sz w:val="22"/>
          <w:szCs w:val="22"/>
        </w:rPr>
        <w:t xml:space="preserve">Bachelor of Science </w:t>
      </w:r>
      <w:r w:rsidR="00A834F2">
        <w:rPr>
          <w:rFonts w:asciiTheme="minorHAnsi" w:hAnsiTheme="minorHAnsi"/>
          <w:b/>
          <w:sz w:val="22"/>
          <w:szCs w:val="22"/>
        </w:rPr>
        <w:t>Marketing, M</w:t>
      </w:r>
      <w:r w:rsidR="00694E59" w:rsidRPr="00A834F2">
        <w:rPr>
          <w:rFonts w:asciiTheme="minorHAnsi" w:hAnsiTheme="minorHAnsi"/>
          <w:b/>
          <w:sz w:val="22"/>
          <w:szCs w:val="22"/>
        </w:rPr>
        <w:t>inor in Accounting</w:t>
      </w:r>
      <w:r w:rsidR="00A834F2">
        <w:rPr>
          <w:rFonts w:asciiTheme="minorHAnsi" w:hAnsiTheme="minorHAnsi"/>
          <w:b/>
          <w:sz w:val="22"/>
          <w:szCs w:val="22"/>
        </w:rPr>
        <w:t xml:space="preserve">, </w:t>
      </w:r>
      <w:r w:rsidR="00694E59" w:rsidRPr="00A834F2">
        <w:rPr>
          <w:rFonts w:asciiTheme="minorHAnsi" w:hAnsiTheme="minorHAnsi"/>
          <w:sz w:val="22"/>
          <w:szCs w:val="22"/>
        </w:rPr>
        <w:t>Fairleigh Dickinson</w:t>
      </w:r>
      <w:r w:rsidR="00C91289" w:rsidRPr="00A834F2">
        <w:rPr>
          <w:rFonts w:asciiTheme="minorHAnsi" w:hAnsiTheme="minorHAnsi"/>
          <w:sz w:val="22"/>
          <w:szCs w:val="22"/>
        </w:rPr>
        <w:t xml:space="preserve"> University, </w:t>
      </w:r>
      <w:r w:rsidR="00694E59" w:rsidRPr="00A834F2">
        <w:rPr>
          <w:rFonts w:asciiTheme="minorHAnsi" w:hAnsiTheme="minorHAnsi"/>
          <w:sz w:val="22"/>
          <w:szCs w:val="22"/>
        </w:rPr>
        <w:t>Madison, NJ</w:t>
      </w:r>
    </w:p>
    <w:p w14:paraId="5DEECC91" w14:textId="77777777" w:rsidR="009914AF" w:rsidRDefault="009914AF" w:rsidP="00191D52">
      <w:pPr>
        <w:jc w:val="center"/>
        <w:rPr>
          <w:rFonts w:asciiTheme="minorHAnsi" w:hAnsiTheme="minorHAnsi"/>
          <w:sz w:val="22"/>
          <w:szCs w:val="22"/>
        </w:rPr>
      </w:pPr>
    </w:p>
    <w:p w14:paraId="51819636" w14:textId="736C70CD" w:rsidR="00395295" w:rsidRPr="009914AF" w:rsidRDefault="009914AF" w:rsidP="00191D52">
      <w:pPr>
        <w:jc w:val="center"/>
        <w:rPr>
          <w:rFonts w:asciiTheme="minorHAnsi" w:hAnsiTheme="minorHAnsi"/>
          <w:b/>
          <w:sz w:val="22"/>
          <w:szCs w:val="22"/>
        </w:rPr>
      </w:pPr>
      <w:r w:rsidRPr="009914AF">
        <w:rPr>
          <w:rFonts w:asciiTheme="minorHAnsi" w:hAnsiTheme="minorHAnsi"/>
          <w:b/>
          <w:sz w:val="22"/>
          <w:szCs w:val="22"/>
        </w:rPr>
        <w:t>OF NOTE</w:t>
      </w:r>
    </w:p>
    <w:p w14:paraId="57DC8B7C" w14:textId="32A3D07A" w:rsidR="00395295" w:rsidRPr="00395295" w:rsidRDefault="00395295" w:rsidP="00395295">
      <w:pPr>
        <w:pStyle w:val="ListParagraph"/>
        <w:numPr>
          <w:ilvl w:val="0"/>
          <w:numId w:val="15"/>
        </w:numPr>
        <w:rPr>
          <w:rFonts w:asciiTheme="minorHAnsi" w:hAnsiTheme="minorHAnsi"/>
          <w:b/>
          <w:sz w:val="22"/>
          <w:szCs w:val="22"/>
        </w:rPr>
      </w:pPr>
      <w:r>
        <w:rPr>
          <w:rFonts w:asciiTheme="minorHAnsi" w:hAnsiTheme="minorHAnsi"/>
          <w:b/>
          <w:sz w:val="22"/>
          <w:szCs w:val="22"/>
        </w:rPr>
        <w:t xml:space="preserve">Technology Summary:  </w:t>
      </w:r>
      <w:r>
        <w:rPr>
          <w:rFonts w:asciiTheme="minorHAnsi" w:hAnsiTheme="minorHAnsi"/>
          <w:sz w:val="22"/>
          <w:szCs w:val="22"/>
        </w:rPr>
        <w:t>Well versed in MS Office (Word, Excel, PowerPoint), social media (LinkedIn, Twitter and Facebook)</w:t>
      </w:r>
    </w:p>
    <w:sectPr w:rsidR="00395295" w:rsidRPr="00395295" w:rsidSect="00DB082D">
      <w:type w:val="continuous"/>
      <w:pgSz w:w="12240" w:h="15840" w:code="1"/>
      <w:pgMar w:top="810" w:right="1008" w:bottom="1008" w:left="1008"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25E9C" w14:textId="77777777" w:rsidR="001F2027" w:rsidRDefault="001F2027">
      <w:r>
        <w:separator/>
      </w:r>
    </w:p>
  </w:endnote>
  <w:endnote w:type="continuationSeparator" w:id="0">
    <w:p w14:paraId="43E26B3F" w14:textId="77777777" w:rsidR="001F2027" w:rsidRDefault="001F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F7998" w14:textId="77777777" w:rsidR="001F2027" w:rsidRDefault="001F2027">
      <w:r>
        <w:separator/>
      </w:r>
    </w:p>
  </w:footnote>
  <w:footnote w:type="continuationSeparator" w:id="0">
    <w:p w14:paraId="2C2D65A0" w14:textId="77777777" w:rsidR="001F2027" w:rsidRDefault="001F2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9473A5"/>
    <w:multiLevelType w:val="hybridMultilevel"/>
    <w:tmpl w:val="B69AB65C"/>
    <w:lvl w:ilvl="0" w:tplc="758ACF2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2934F53"/>
    <w:multiLevelType w:val="hybridMultilevel"/>
    <w:tmpl w:val="8460C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DF24B5"/>
    <w:multiLevelType w:val="hybridMultilevel"/>
    <w:tmpl w:val="D83AE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E927E7"/>
    <w:multiLevelType w:val="hybridMultilevel"/>
    <w:tmpl w:val="E8D6D8F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515742E9"/>
    <w:multiLevelType w:val="hybridMultilevel"/>
    <w:tmpl w:val="9FD67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F7896"/>
    <w:multiLevelType w:val="hybridMultilevel"/>
    <w:tmpl w:val="C44E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A5C57"/>
    <w:multiLevelType w:val="hybridMultilevel"/>
    <w:tmpl w:val="EAFEB68A"/>
    <w:lvl w:ilvl="0" w:tplc="485E9C90">
      <w:start w:val="1"/>
      <w:numFmt w:val="bullet"/>
      <w:lvlText w:val=""/>
      <w:lvlJc w:val="center"/>
      <w:pPr>
        <w:tabs>
          <w:tab w:val="num" w:pos="-7"/>
        </w:tabs>
        <w:ind w:left="-7" w:hanging="360"/>
      </w:pPr>
      <w:rPr>
        <w:rFonts w:ascii="Symbol" w:hAnsi="Symbol" w:hint="default"/>
        <w:color w:val="auto"/>
        <w:sz w:val="22"/>
        <w:szCs w:val="22"/>
      </w:rPr>
    </w:lvl>
    <w:lvl w:ilvl="1" w:tplc="04090003" w:tentative="1">
      <w:start w:val="1"/>
      <w:numFmt w:val="bullet"/>
      <w:lvlText w:val="o"/>
      <w:lvlJc w:val="left"/>
      <w:pPr>
        <w:tabs>
          <w:tab w:val="num" w:pos="1073"/>
        </w:tabs>
        <w:ind w:left="1073" w:hanging="360"/>
      </w:pPr>
      <w:rPr>
        <w:rFonts w:ascii="Courier New" w:hAnsi="Courier New" w:cs="Courier New" w:hint="default"/>
      </w:rPr>
    </w:lvl>
    <w:lvl w:ilvl="2" w:tplc="04090005" w:tentative="1">
      <w:start w:val="1"/>
      <w:numFmt w:val="bullet"/>
      <w:lvlText w:val=""/>
      <w:lvlJc w:val="left"/>
      <w:pPr>
        <w:tabs>
          <w:tab w:val="num" w:pos="1793"/>
        </w:tabs>
        <w:ind w:left="1793" w:hanging="360"/>
      </w:pPr>
      <w:rPr>
        <w:rFonts w:ascii="Wingdings" w:hAnsi="Wingdings" w:hint="default"/>
      </w:rPr>
    </w:lvl>
    <w:lvl w:ilvl="3" w:tplc="04090001" w:tentative="1">
      <w:start w:val="1"/>
      <w:numFmt w:val="bullet"/>
      <w:lvlText w:val=""/>
      <w:lvlJc w:val="left"/>
      <w:pPr>
        <w:tabs>
          <w:tab w:val="num" w:pos="2513"/>
        </w:tabs>
        <w:ind w:left="2513" w:hanging="360"/>
      </w:pPr>
      <w:rPr>
        <w:rFonts w:ascii="Symbol" w:hAnsi="Symbol" w:hint="default"/>
      </w:rPr>
    </w:lvl>
    <w:lvl w:ilvl="4" w:tplc="04090003" w:tentative="1">
      <w:start w:val="1"/>
      <w:numFmt w:val="bullet"/>
      <w:lvlText w:val="o"/>
      <w:lvlJc w:val="left"/>
      <w:pPr>
        <w:tabs>
          <w:tab w:val="num" w:pos="3233"/>
        </w:tabs>
        <w:ind w:left="3233" w:hanging="360"/>
      </w:pPr>
      <w:rPr>
        <w:rFonts w:ascii="Courier New" w:hAnsi="Courier New" w:cs="Courier New" w:hint="default"/>
      </w:rPr>
    </w:lvl>
    <w:lvl w:ilvl="5" w:tplc="04090005" w:tentative="1">
      <w:start w:val="1"/>
      <w:numFmt w:val="bullet"/>
      <w:lvlText w:val=""/>
      <w:lvlJc w:val="left"/>
      <w:pPr>
        <w:tabs>
          <w:tab w:val="num" w:pos="3953"/>
        </w:tabs>
        <w:ind w:left="3953" w:hanging="360"/>
      </w:pPr>
      <w:rPr>
        <w:rFonts w:ascii="Wingdings" w:hAnsi="Wingdings" w:hint="default"/>
      </w:rPr>
    </w:lvl>
    <w:lvl w:ilvl="6" w:tplc="04090001" w:tentative="1">
      <w:start w:val="1"/>
      <w:numFmt w:val="bullet"/>
      <w:lvlText w:val=""/>
      <w:lvlJc w:val="left"/>
      <w:pPr>
        <w:tabs>
          <w:tab w:val="num" w:pos="4673"/>
        </w:tabs>
        <w:ind w:left="4673" w:hanging="360"/>
      </w:pPr>
      <w:rPr>
        <w:rFonts w:ascii="Symbol" w:hAnsi="Symbol" w:hint="default"/>
      </w:rPr>
    </w:lvl>
    <w:lvl w:ilvl="7" w:tplc="04090003" w:tentative="1">
      <w:start w:val="1"/>
      <w:numFmt w:val="bullet"/>
      <w:lvlText w:val="o"/>
      <w:lvlJc w:val="left"/>
      <w:pPr>
        <w:tabs>
          <w:tab w:val="num" w:pos="5393"/>
        </w:tabs>
        <w:ind w:left="5393" w:hanging="360"/>
      </w:pPr>
      <w:rPr>
        <w:rFonts w:ascii="Courier New" w:hAnsi="Courier New" w:cs="Courier New" w:hint="default"/>
      </w:rPr>
    </w:lvl>
    <w:lvl w:ilvl="8" w:tplc="04090005" w:tentative="1">
      <w:start w:val="1"/>
      <w:numFmt w:val="bullet"/>
      <w:lvlText w:val=""/>
      <w:lvlJc w:val="left"/>
      <w:pPr>
        <w:tabs>
          <w:tab w:val="num" w:pos="6113"/>
        </w:tabs>
        <w:ind w:left="6113" w:hanging="360"/>
      </w:pPr>
      <w:rPr>
        <w:rFonts w:ascii="Wingdings" w:hAnsi="Wingdings" w:hint="default"/>
      </w:rPr>
    </w:lvl>
  </w:abstractNum>
  <w:abstractNum w:abstractNumId="13">
    <w:nsid w:val="66801052"/>
    <w:multiLevelType w:val="hybridMultilevel"/>
    <w:tmpl w:val="A48C25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8B1702"/>
    <w:multiLevelType w:val="hybridMultilevel"/>
    <w:tmpl w:val="A31021D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CEF6941"/>
    <w:multiLevelType w:val="hybridMultilevel"/>
    <w:tmpl w:val="822A22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12"/>
  </w:num>
  <w:num w:numId="6">
    <w:abstractNumId w:val="3"/>
  </w:num>
  <w:num w:numId="7">
    <w:abstractNumId w:val="4"/>
  </w:num>
  <w:num w:numId="8">
    <w:abstractNumId w:val="10"/>
  </w:num>
  <w:num w:numId="9">
    <w:abstractNumId w:val="15"/>
  </w:num>
  <w:num w:numId="10">
    <w:abstractNumId w:val="9"/>
  </w:num>
  <w:num w:numId="11">
    <w:abstractNumId w:val="2"/>
  </w:num>
  <w:num w:numId="12">
    <w:abstractNumId w:val="13"/>
  </w:num>
  <w:num w:numId="13">
    <w:abstractNumId w:val="7"/>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yNDQxNTS0MDcwNDRT0lEKTi0uzszPAykwqgUAhBsqhCwAAAA="/>
  </w:docVars>
  <w:rsids>
    <w:rsidRoot w:val="005F57FC"/>
    <w:rsid w:val="000074C7"/>
    <w:rsid w:val="00015428"/>
    <w:rsid w:val="00025C4B"/>
    <w:rsid w:val="000359AD"/>
    <w:rsid w:val="00035CE1"/>
    <w:rsid w:val="000470D1"/>
    <w:rsid w:val="00052F37"/>
    <w:rsid w:val="00086AA5"/>
    <w:rsid w:val="00097D6D"/>
    <w:rsid w:val="000B4AF7"/>
    <w:rsid w:val="000B4E8C"/>
    <w:rsid w:val="000C230B"/>
    <w:rsid w:val="000D1C21"/>
    <w:rsid w:val="000E0007"/>
    <w:rsid w:val="000E7824"/>
    <w:rsid w:val="00123CF6"/>
    <w:rsid w:val="00131CF3"/>
    <w:rsid w:val="001444D0"/>
    <w:rsid w:val="00151050"/>
    <w:rsid w:val="00151ADB"/>
    <w:rsid w:val="00157A2A"/>
    <w:rsid w:val="00164298"/>
    <w:rsid w:val="00190BAD"/>
    <w:rsid w:val="00191D52"/>
    <w:rsid w:val="001B6F59"/>
    <w:rsid w:val="001C1CF4"/>
    <w:rsid w:val="001D0BED"/>
    <w:rsid w:val="001E1FDE"/>
    <w:rsid w:val="001F2027"/>
    <w:rsid w:val="002131FD"/>
    <w:rsid w:val="00217471"/>
    <w:rsid w:val="00226787"/>
    <w:rsid w:val="00232C23"/>
    <w:rsid w:val="00237090"/>
    <w:rsid w:val="00251431"/>
    <w:rsid w:val="0025168E"/>
    <w:rsid w:val="00283BAE"/>
    <w:rsid w:val="00290306"/>
    <w:rsid w:val="002918B1"/>
    <w:rsid w:val="002A3562"/>
    <w:rsid w:val="002A43FC"/>
    <w:rsid w:val="002A686D"/>
    <w:rsid w:val="002C03E4"/>
    <w:rsid w:val="002C09CD"/>
    <w:rsid w:val="002D3A9B"/>
    <w:rsid w:val="002E7804"/>
    <w:rsid w:val="002F1D70"/>
    <w:rsid w:val="00301BE5"/>
    <w:rsid w:val="00317128"/>
    <w:rsid w:val="00322D86"/>
    <w:rsid w:val="003450A5"/>
    <w:rsid w:val="00364498"/>
    <w:rsid w:val="0037015D"/>
    <w:rsid w:val="00380AE4"/>
    <w:rsid w:val="00395295"/>
    <w:rsid w:val="003B1927"/>
    <w:rsid w:val="003B1A0E"/>
    <w:rsid w:val="003C3461"/>
    <w:rsid w:val="003C3790"/>
    <w:rsid w:val="003D4FF3"/>
    <w:rsid w:val="003E5157"/>
    <w:rsid w:val="00400015"/>
    <w:rsid w:val="00426E28"/>
    <w:rsid w:val="0044274A"/>
    <w:rsid w:val="0044645E"/>
    <w:rsid w:val="00447137"/>
    <w:rsid w:val="00462BFB"/>
    <w:rsid w:val="00486110"/>
    <w:rsid w:val="00491122"/>
    <w:rsid w:val="004A3DE4"/>
    <w:rsid w:val="004A3E69"/>
    <w:rsid w:val="004A4F82"/>
    <w:rsid w:val="004B2272"/>
    <w:rsid w:val="004B69E0"/>
    <w:rsid w:val="004C0660"/>
    <w:rsid w:val="004C0985"/>
    <w:rsid w:val="004C1FFE"/>
    <w:rsid w:val="004C3D11"/>
    <w:rsid w:val="004D331A"/>
    <w:rsid w:val="004D58BB"/>
    <w:rsid w:val="004E3A84"/>
    <w:rsid w:val="004F124A"/>
    <w:rsid w:val="0050629C"/>
    <w:rsid w:val="00511E6B"/>
    <w:rsid w:val="00557107"/>
    <w:rsid w:val="00557598"/>
    <w:rsid w:val="0059657E"/>
    <w:rsid w:val="005A1934"/>
    <w:rsid w:val="005E34C1"/>
    <w:rsid w:val="005E5254"/>
    <w:rsid w:val="005F57FC"/>
    <w:rsid w:val="00633DE9"/>
    <w:rsid w:val="00636F90"/>
    <w:rsid w:val="00657D69"/>
    <w:rsid w:val="00665DD9"/>
    <w:rsid w:val="00672D9F"/>
    <w:rsid w:val="00683AAC"/>
    <w:rsid w:val="00694E59"/>
    <w:rsid w:val="006978FD"/>
    <w:rsid w:val="006B0E32"/>
    <w:rsid w:val="006B77FB"/>
    <w:rsid w:val="006C395B"/>
    <w:rsid w:val="006D0FBB"/>
    <w:rsid w:val="006E41EF"/>
    <w:rsid w:val="007074F8"/>
    <w:rsid w:val="00772848"/>
    <w:rsid w:val="0079079E"/>
    <w:rsid w:val="007A25F3"/>
    <w:rsid w:val="007A2CF3"/>
    <w:rsid w:val="007C55EA"/>
    <w:rsid w:val="007C583A"/>
    <w:rsid w:val="007E0638"/>
    <w:rsid w:val="007E77F5"/>
    <w:rsid w:val="008036AF"/>
    <w:rsid w:val="008119D2"/>
    <w:rsid w:val="008272CC"/>
    <w:rsid w:val="00836242"/>
    <w:rsid w:val="00837E15"/>
    <w:rsid w:val="00846C11"/>
    <w:rsid w:val="00846DAC"/>
    <w:rsid w:val="00847DCA"/>
    <w:rsid w:val="00870C91"/>
    <w:rsid w:val="00886D9B"/>
    <w:rsid w:val="0089032B"/>
    <w:rsid w:val="00890FFF"/>
    <w:rsid w:val="008B4D8C"/>
    <w:rsid w:val="008D383D"/>
    <w:rsid w:val="008E45E9"/>
    <w:rsid w:val="008F6A39"/>
    <w:rsid w:val="00914CD7"/>
    <w:rsid w:val="00926A95"/>
    <w:rsid w:val="009271E3"/>
    <w:rsid w:val="00940FD2"/>
    <w:rsid w:val="00946A35"/>
    <w:rsid w:val="0097671C"/>
    <w:rsid w:val="00982B53"/>
    <w:rsid w:val="009914AF"/>
    <w:rsid w:val="009A0202"/>
    <w:rsid w:val="009C09A4"/>
    <w:rsid w:val="009C30AD"/>
    <w:rsid w:val="009D23A4"/>
    <w:rsid w:val="009D3184"/>
    <w:rsid w:val="009D5CB3"/>
    <w:rsid w:val="009E0055"/>
    <w:rsid w:val="00A061EE"/>
    <w:rsid w:val="00A124E2"/>
    <w:rsid w:val="00A163CF"/>
    <w:rsid w:val="00A1645B"/>
    <w:rsid w:val="00A16F98"/>
    <w:rsid w:val="00A213AE"/>
    <w:rsid w:val="00A515A4"/>
    <w:rsid w:val="00A53944"/>
    <w:rsid w:val="00A716F8"/>
    <w:rsid w:val="00A8095C"/>
    <w:rsid w:val="00A834F2"/>
    <w:rsid w:val="00A960F3"/>
    <w:rsid w:val="00AC2203"/>
    <w:rsid w:val="00B0432E"/>
    <w:rsid w:val="00B165F7"/>
    <w:rsid w:val="00B200DC"/>
    <w:rsid w:val="00B30F88"/>
    <w:rsid w:val="00B33C1C"/>
    <w:rsid w:val="00B61387"/>
    <w:rsid w:val="00B84CE5"/>
    <w:rsid w:val="00B858B8"/>
    <w:rsid w:val="00BA1774"/>
    <w:rsid w:val="00BA5B3F"/>
    <w:rsid w:val="00BA6551"/>
    <w:rsid w:val="00BC0188"/>
    <w:rsid w:val="00BC5239"/>
    <w:rsid w:val="00BD245B"/>
    <w:rsid w:val="00BE031A"/>
    <w:rsid w:val="00C15A58"/>
    <w:rsid w:val="00C2447E"/>
    <w:rsid w:val="00C40574"/>
    <w:rsid w:val="00C434A9"/>
    <w:rsid w:val="00C512E1"/>
    <w:rsid w:val="00C65FE9"/>
    <w:rsid w:val="00C73A64"/>
    <w:rsid w:val="00C91289"/>
    <w:rsid w:val="00C970D2"/>
    <w:rsid w:val="00CA3637"/>
    <w:rsid w:val="00CA4625"/>
    <w:rsid w:val="00CB617F"/>
    <w:rsid w:val="00CC0C84"/>
    <w:rsid w:val="00CC2CE0"/>
    <w:rsid w:val="00CC7B64"/>
    <w:rsid w:val="00CD13E3"/>
    <w:rsid w:val="00D33AD4"/>
    <w:rsid w:val="00D352DA"/>
    <w:rsid w:val="00D431C3"/>
    <w:rsid w:val="00D61D57"/>
    <w:rsid w:val="00D61ECB"/>
    <w:rsid w:val="00D94574"/>
    <w:rsid w:val="00DA159F"/>
    <w:rsid w:val="00DA48B0"/>
    <w:rsid w:val="00DB082D"/>
    <w:rsid w:val="00DB5011"/>
    <w:rsid w:val="00DC2E35"/>
    <w:rsid w:val="00DD4F02"/>
    <w:rsid w:val="00DD6DAF"/>
    <w:rsid w:val="00DE7792"/>
    <w:rsid w:val="00DF74EC"/>
    <w:rsid w:val="00E07C32"/>
    <w:rsid w:val="00E1583F"/>
    <w:rsid w:val="00E37B1B"/>
    <w:rsid w:val="00E64336"/>
    <w:rsid w:val="00E6495B"/>
    <w:rsid w:val="00E70746"/>
    <w:rsid w:val="00E96CB4"/>
    <w:rsid w:val="00ED25CC"/>
    <w:rsid w:val="00ED5445"/>
    <w:rsid w:val="00EF0B7C"/>
    <w:rsid w:val="00EF25FE"/>
    <w:rsid w:val="00EF7CBF"/>
    <w:rsid w:val="00F125D8"/>
    <w:rsid w:val="00F1376C"/>
    <w:rsid w:val="00F14C0F"/>
    <w:rsid w:val="00F20DE9"/>
    <w:rsid w:val="00F34E10"/>
    <w:rsid w:val="00F64DD0"/>
    <w:rsid w:val="00F82E02"/>
    <w:rsid w:val="00FC0E46"/>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1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44274A"/>
    <w:pPr>
      <w:ind w:left="720"/>
      <w:contextualSpacing/>
    </w:pPr>
    <w:rPr>
      <w:sz w:val="20"/>
    </w:rPr>
  </w:style>
  <w:style w:type="character" w:customStyle="1" w:styleId="public-profile-url">
    <w:name w:val="public-profile-url"/>
    <w:basedOn w:val="DefaultParagraphFont"/>
    <w:rsid w:val="00035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44274A"/>
    <w:pPr>
      <w:ind w:left="720"/>
      <w:contextualSpacing/>
    </w:pPr>
    <w:rPr>
      <w:sz w:val="20"/>
    </w:rPr>
  </w:style>
  <w:style w:type="character" w:customStyle="1" w:styleId="public-profile-url">
    <w:name w:val="public-profile-url"/>
    <w:basedOn w:val="DefaultParagraphFont"/>
    <w:rsid w:val="0003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sysavings.com" TargetMode="External"/><Relationship Id="rId5" Type="http://schemas.openxmlformats.org/officeDocument/2006/relationships/settings" Target="settings.xml"/><Relationship Id="rId10" Type="http://schemas.openxmlformats.org/officeDocument/2006/relationships/hyperlink" Target="http://www.linkedin.com/in/robertmandato" TargetMode="External"/><Relationship Id="rId4" Type="http://schemas.microsoft.com/office/2007/relationships/stylesWithEffects" Target="stylesWithEffects.xml"/><Relationship Id="rId9" Type="http://schemas.openxmlformats.org/officeDocument/2006/relationships/hyperlink" Target="mailto:r_mandat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EC9A5-7D5A-405A-A37B-EDFDEB79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Robert Mandato's Standard Resume</vt:lpstr>
    </vt:vector>
  </TitlesOfParts>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Mandato's Standard Resume</dc:title>
  <dc:creator/>
  <cp:lastModifiedBy/>
  <cp:revision>1</cp:revision>
  <dcterms:created xsi:type="dcterms:W3CDTF">2017-02-21T18:38:00Z</dcterms:created>
  <dcterms:modified xsi:type="dcterms:W3CDTF">2017-02-21T18:38:00Z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21a6a8b2c5f35de8ad4fc5abd8bb1f4d</vt:lpwstr>
  </property>
</Properties>
</file>